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F6" w:rsidRDefault="00B052F6" w:rsidP="0088129E">
      <w:pPr>
        <w:pStyle w:val="ps1Char"/>
        <w:rPr>
          <w:rFonts w:hint="cs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BB5EE5" w:rsidRPr="00A85F75" w:rsidTr="004010A3">
        <w:trPr>
          <w:trHeight w:val="307"/>
        </w:trPr>
        <w:tc>
          <w:tcPr>
            <w:tcW w:w="5834" w:type="dxa"/>
          </w:tcPr>
          <w:p w:rsidR="00BB5EE5" w:rsidRPr="00F66030" w:rsidRDefault="00BB5EE5" w:rsidP="00BB5EE5">
            <w:pPr>
              <w:pStyle w:val="ps1Char"/>
              <w:rPr>
                <w:rtl/>
              </w:rPr>
            </w:pPr>
            <w:r w:rsidRPr="00854FB1">
              <w:rPr>
                <w:rFonts w:hint="cs"/>
                <w:rtl/>
              </w:rPr>
              <w:t>تاريخ ال</w:t>
            </w:r>
            <w:r w:rsidRPr="00854FB1">
              <w:rPr>
                <w:rtl/>
              </w:rPr>
              <w:t xml:space="preserve">مسرح 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F66030" w:rsidRDefault="00BB5EE5" w:rsidP="00BB5EE5">
            <w:pPr>
              <w:pStyle w:val="ps1Char"/>
            </w:pPr>
            <w:r w:rsidRPr="00CD4C8E">
              <w:rPr>
                <w:rFonts w:hint="cs"/>
                <w:rtl/>
              </w:rPr>
              <w:t>2032</w:t>
            </w:r>
            <w:r>
              <w:rPr>
                <w:rFonts w:hint="cs"/>
                <w:rtl/>
              </w:rPr>
              <w:t>10</w:t>
            </w:r>
            <w:r w:rsidRPr="00CD4C8E">
              <w:rPr>
                <w:rFonts w:hint="cs"/>
                <w:rtl/>
              </w:rPr>
              <w:t>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A85F75" w:rsidRDefault="00BB5EE5" w:rsidP="00BB5EE5">
            <w:pPr>
              <w:pStyle w:val="ps1Char"/>
            </w:pPr>
            <w:r>
              <w:rPr>
                <w:rFonts w:hint="cs"/>
                <w:rtl/>
              </w:rPr>
              <w:t>3 ساعات</w:t>
            </w:r>
          </w:p>
        </w:tc>
        <w:tc>
          <w:tcPr>
            <w:tcW w:w="3330" w:type="dxa"/>
            <w:shd w:val="clear" w:color="auto" w:fill="FFFFFF"/>
          </w:tcPr>
          <w:p w:rsidR="00BB5EE5" w:rsidRPr="00A85F75" w:rsidRDefault="00BB5EE5" w:rsidP="00BB5EE5">
            <w:pPr>
              <w:pStyle w:val="ps1Char"/>
            </w:pPr>
            <w:r w:rsidRPr="00A85F75">
              <w:rPr>
                <w:rtl/>
              </w:rPr>
              <w:t>الساعات المعتمدة (نظرية،</w:t>
            </w:r>
            <w:r>
              <w:rPr>
                <w:rFonts w:hint="cs"/>
                <w:rtl/>
              </w:rPr>
              <w:t xml:space="preserve"> </w:t>
            </w:r>
            <w:r w:rsidRPr="00A85F75">
              <w:rPr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A85F75" w:rsidRDefault="00BB5EE5" w:rsidP="00BB5EE5">
            <w:pPr>
              <w:pStyle w:val="ps1Char"/>
            </w:pPr>
            <w:r>
              <w:rPr>
                <w:rFonts w:hint="cs"/>
                <w:rtl/>
              </w:rPr>
              <w:t>3 ساعات</w:t>
            </w:r>
          </w:p>
        </w:tc>
        <w:tc>
          <w:tcPr>
            <w:tcW w:w="3330" w:type="dxa"/>
            <w:shd w:val="clear" w:color="auto" w:fill="FFFFFF"/>
          </w:tcPr>
          <w:p w:rsidR="00BB5EE5" w:rsidRPr="00A85F75" w:rsidRDefault="00BB5EE5" w:rsidP="00BB5EE5">
            <w:pPr>
              <w:pStyle w:val="ps1Char"/>
            </w:pPr>
            <w:r w:rsidRPr="00A85F75">
              <w:rPr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B5EE5" w:rsidRPr="00A85F75" w:rsidTr="00736B6B">
        <w:trPr>
          <w:trHeight w:val="354"/>
        </w:trPr>
        <w:tc>
          <w:tcPr>
            <w:tcW w:w="5834" w:type="dxa"/>
          </w:tcPr>
          <w:p w:rsidR="00BB5EE5" w:rsidRPr="00A85F75" w:rsidRDefault="00BB5EE5" w:rsidP="00BB5EE5">
            <w:pPr>
              <w:pStyle w:val="ps1Char"/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 xml:space="preserve">الفنون المسرحية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>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 xml:space="preserve">الجامعة الأردنية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>كلية 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>قسم 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BB5EE5" w:rsidRPr="00A85F75" w:rsidTr="00736B6B">
        <w:trPr>
          <w:trHeight w:val="399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>
              <w:rPr>
                <w:rFonts w:hint="cs"/>
                <w:rtl/>
              </w:rPr>
              <w:t>إجباري قسم/ السنة الأولى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>202</w:t>
            </w:r>
            <w:r>
              <w:rPr>
                <w:rFonts w:hint="cs"/>
                <w:rtl/>
              </w:rPr>
              <w:t>2</w:t>
            </w:r>
            <w:r w:rsidRPr="00DA3516">
              <w:rPr>
                <w:rFonts w:hint="cs"/>
                <w:rtl/>
              </w:rPr>
              <w:t>/202</w:t>
            </w:r>
            <w:r>
              <w:rPr>
                <w:rFonts w:hint="cs"/>
                <w:rtl/>
              </w:rPr>
              <w:t>3</w:t>
            </w:r>
            <w:r w:rsidRPr="00DA3516">
              <w:rPr>
                <w:rFonts w:hint="cs"/>
                <w:rtl/>
              </w:rPr>
              <w:t xml:space="preserve">  /</w:t>
            </w:r>
            <w:r>
              <w:rPr>
                <w:rFonts w:hint="cs"/>
                <w:rtl/>
              </w:rPr>
              <w:t>الفصل الدراسي الأول</w:t>
            </w:r>
          </w:p>
        </w:tc>
        <w:tc>
          <w:tcPr>
            <w:tcW w:w="3330" w:type="dxa"/>
            <w:shd w:val="clear" w:color="auto" w:fill="FFFFFF"/>
          </w:tcPr>
          <w:p w:rsidR="00BB5EE5" w:rsidRPr="00A85F75" w:rsidRDefault="00BB5EE5" w:rsidP="00BB5EE5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DA3516" w:rsidRDefault="00BB5EE5" w:rsidP="00BB5EE5">
            <w:pPr>
              <w:pStyle w:val="ps1Char"/>
            </w:pPr>
            <w:r w:rsidRPr="00DA3516">
              <w:rPr>
                <w:rFonts w:hint="cs"/>
                <w:rtl/>
              </w:rPr>
              <w:t>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A85F75" w:rsidDel="000E10C1" w:rsidRDefault="00BB5EE5" w:rsidP="00BB5EE5">
            <w:pPr>
              <w:pStyle w:val="ps1Char"/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BB5EE5" w:rsidRPr="00A85F75" w:rsidTr="00736B6B">
        <w:trPr>
          <w:trHeight w:val="399"/>
        </w:trPr>
        <w:tc>
          <w:tcPr>
            <w:tcW w:w="5834" w:type="dxa"/>
            <w:vAlign w:val="center"/>
          </w:tcPr>
          <w:p w:rsidR="00BB5EE5" w:rsidRPr="00A85F75" w:rsidRDefault="00BB5EE5" w:rsidP="00BB5EE5">
            <w:pPr>
              <w:pStyle w:val="ps1Char"/>
            </w:pPr>
            <w:r>
              <w:rPr>
                <w:rFonts w:hint="cs"/>
                <w:rtl/>
              </w:rPr>
              <w:t>العربية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A85F75" w:rsidRDefault="00C450AF" w:rsidP="00BB5EE5">
            <w:pPr>
              <w:pStyle w:val="ps1Char"/>
              <w:rPr>
                <w:rtl/>
              </w:rPr>
            </w:pPr>
            <w:r w:rsidRPr="00E60E7A">
              <w:rPr>
                <w:rFonts w:ascii="MS Gothic" w:eastAsia="MS Gothic" w:hAnsi="MS Gothic"/>
              </w:rPr>
              <w:sym w:font="Wingdings 2" w:char="F051"/>
            </w:r>
            <w:r w:rsidR="00BB5EE5" w:rsidRPr="00A85F75">
              <w:rPr>
                <w:rFonts w:eastAsia="MS Gothic"/>
                <w:rtl/>
              </w:rPr>
              <w:t xml:space="preserve"> </w:t>
            </w:r>
            <w:r w:rsidR="00BB5EE5">
              <w:rPr>
                <w:rFonts w:eastAsia="MS Gothic" w:hint="cs"/>
                <w:rtl/>
              </w:rPr>
              <w:t>وجاهي</w:t>
            </w:r>
            <w:r w:rsidR="00BB5EE5" w:rsidRPr="00A85F75">
              <w:rPr>
                <w:rFonts w:eastAsia="MS Gothic"/>
                <w:rtl/>
              </w:rPr>
              <w:t xml:space="preserve">    </w:t>
            </w:r>
            <w:r w:rsidR="00BB5EE5" w:rsidRPr="00A85F75">
              <w:rPr>
                <w:rFonts w:ascii="Segoe UI Symbol" w:eastAsia="MS Gothic" w:hAnsi="Segoe UI Symbol" w:cs="Segoe UI Symbol"/>
              </w:rPr>
              <w:t>☐</w:t>
            </w:r>
            <w:r w:rsidR="00BB5EE5" w:rsidRPr="00A85F75">
              <w:rPr>
                <w:rFonts w:eastAsia="MS Gothic"/>
                <w:rtl/>
              </w:rPr>
              <w:t xml:space="preserve"> مدمج    </w:t>
            </w:r>
            <w:r w:rsidRPr="00A85F75">
              <w:rPr>
                <w:rFonts w:ascii="Segoe UI Symbol" w:eastAsia="MS Gothic" w:hAnsi="Segoe UI Symbol" w:cs="Segoe UI Symbol"/>
              </w:rPr>
              <w:t>☐</w:t>
            </w:r>
            <w:r w:rsidR="00BB5EE5" w:rsidRPr="00A85F75">
              <w:rPr>
                <w:rFonts w:eastAsia="MS Gothic"/>
                <w:rtl/>
              </w:rPr>
              <w:t xml:space="preserve"> إلكتروني </w:t>
            </w:r>
            <w:r w:rsidR="00BB5EE5">
              <w:rPr>
                <w:rFonts w:eastAsia="MS Gothic" w:hint="cs"/>
                <w:rtl/>
              </w:rPr>
              <w:t>كامل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Pr="00A85F75" w:rsidRDefault="00BB5EE5" w:rsidP="00BB5E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0E7A">
              <w:rPr>
                <w:rFonts w:ascii="MS Gothic" w:eastAsia="MS Gothic" w:hAnsi="MS Gothic"/>
                <w:b/>
                <w:bCs/>
                <w:sz w:val="24"/>
              </w:rPr>
              <w:sym w:font="Wingdings 2" w:char="F051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Moodle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450AF" w:rsidRPr="00A85F75">
              <w:rPr>
                <w:rFonts w:ascii="Segoe UI Symbol" w:eastAsia="MS Gothic" w:hAnsi="Segoe UI Symbol" w:cs="Segoe UI Symbol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Microsoft Teams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Skype     </w:t>
            </w: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Zoom     </w:t>
            </w:r>
          </w:p>
          <w:p w:rsidR="00BB5EE5" w:rsidRPr="00A85F75" w:rsidRDefault="00BB5EE5" w:rsidP="00BB5EE5">
            <w:pPr>
              <w:pStyle w:val="ps1Char"/>
              <w:bidi w:val="0"/>
              <w:rPr>
                <w:rFonts w:eastAsia="MS Gothic"/>
                <w:lang w:val="en-US"/>
              </w:rPr>
            </w:pPr>
            <w:r w:rsidRPr="00A85F75">
              <w:rPr>
                <w:rFonts w:ascii="Segoe UI Symbol" w:eastAsia="MS Gothic" w:hAnsi="Segoe UI Symbol" w:cs="Segoe UI Symbol"/>
              </w:rPr>
              <w:t>☐</w:t>
            </w:r>
            <w:r w:rsidRPr="00A85F75">
              <w:t>Others…………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BB5EE5" w:rsidRPr="00A85F75" w:rsidTr="00736B6B">
        <w:trPr>
          <w:trHeight w:val="307"/>
        </w:trPr>
        <w:tc>
          <w:tcPr>
            <w:tcW w:w="5834" w:type="dxa"/>
          </w:tcPr>
          <w:p w:rsidR="00BB5EE5" w:rsidRDefault="00BB5EE5" w:rsidP="00BB5EE5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2022</w:t>
            </w:r>
          </w:p>
          <w:p w:rsidR="00BB5EE5" w:rsidRPr="00A85F75" w:rsidRDefault="00BB5EE5" w:rsidP="00BB5EE5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B5EE5" w:rsidRPr="00A85F75" w:rsidRDefault="00BB5EE5" w:rsidP="00BB5EE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تاريخ استحداث مخطط المادة 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 تاريخ مراجعة مخطط المادة الدراسية</w:t>
            </w:r>
          </w:p>
        </w:tc>
        <w:tc>
          <w:tcPr>
            <w:tcW w:w="990" w:type="dxa"/>
            <w:vAlign w:val="center"/>
          </w:tcPr>
          <w:p w:rsidR="00BB5EE5" w:rsidRPr="00A85F75" w:rsidRDefault="00BB5EE5" w:rsidP="00BB5EE5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:rsidR="00B052F6" w:rsidRDefault="00B052F6" w:rsidP="0088129E">
      <w:pPr>
        <w:pStyle w:val="ps1Char"/>
      </w:pPr>
    </w:p>
    <w:p w:rsidR="00B052F6" w:rsidRPr="00FE6762" w:rsidRDefault="00B052F6" w:rsidP="0088129E">
      <w:pPr>
        <w:pStyle w:val="ps1Char"/>
        <w:rPr>
          <w:rtl/>
        </w:rPr>
      </w:pPr>
    </w:p>
    <w:p w:rsidR="00B052F6" w:rsidRPr="00A85F75" w:rsidRDefault="00B052F6" w:rsidP="0088129E">
      <w:pPr>
        <w:pStyle w:val="ps1Char"/>
        <w:rPr>
          <w:rtl/>
        </w:rPr>
      </w:pPr>
      <w:r w:rsidRPr="00A85F75">
        <w:rPr>
          <w:rtl/>
        </w:rPr>
        <w:t>18</w:t>
      </w:r>
      <w:r w:rsidRPr="00A85F75">
        <w:t>.</w:t>
      </w:r>
      <w:r w:rsidRPr="00A85F75">
        <w:rPr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736B6B">
        <w:trPr>
          <w:trHeight w:val="830"/>
          <w:jc w:val="center"/>
        </w:trPr>
        <w:tc>
          <w:tcPr>
            <w:tcW w:w="10080" w:type="dxa"/>
          </w:tcPr>
          <w:p w:rsidR="0088129E" w:rsidRDefault="0088129E" w:rsidP="0088129E">
            <w:pPr>
              <w:pStyle w:val="ps1Char"/>
              <w:rPr>
                <w:rtl/>
              </w:rPr>
            </w:pPr>
          </w:p>
          <w:p w:rsidR="0088129E" w:rsidRPr="0088129E" w:rsidRDefault="0088129E" w:rsidP="0088129E">
            <w:pPr>
              <w:pStyle w:val="ps1Char"/>
              <w:rPr>
                <w:rtl/>
              </w:rPr>
            </w:pPr>
            <w:r w:rsidRPr="0088129E">
              <w:rPr>
                <w:rFonts w:hint="cs"/>
                <w:rtl/>
              </w:rPr>
              <w:t>الدكتور عدنان المشاقبة</w:t>
            </w:r>
          </w:p>
          <w:p w:rsidR="008A5BA2" w:rsidRPr="008A5BA2" w:rsidRDefault="008A5BA2" w:rsidP="0088129E">
            <w:pPr>
              <w:pStyle w:val="ps1Char"/>
            </w:pPr>
            <w:r w:rsidRPr="008A5BA2">
              <w:rPr>
                <w:rtl/>
              </w:rPr>
              <w:t>رقم المكتب:</w:t>
            </w:r>
            <w:r w:rsidRPr="008A5BA2">
              <w:rPr>
                <w:rtl/>
              </w:rPr>
              <w:tab/>
              <w:t>514</w:t>
            </w:r>
          </w:p>
          <w:p w:rsidR="00B052F6" w:rsidRDefault="0088129E" w:rsidP="0088129E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رقم الهاتف </w:t>
            </w:r>
            <w:proofErr w:type="gramStart"/>
            <w:r>
              <w:rPr>
                <w:rFonts w:hint="cs"/>
                <w:rtl/>
              </w:rPr>
              <w:t xml:space="preserve">  :</w:t>
            </w:r>
            <w:proofErr w:type="gramEnd"/>
            <w:r>
              <w:rPr>
                <w:rFonts w:hint="cs"/>
                <w:rtl/>
              </w:rPr>
              <w:t xml:space="preserve">       27045 </w:t>
            </w:r>
          </w:p>
          <w:p w:rsidR="0088129E" w:rsidRDefault="0088129E" w:rsidP="0088129E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الساعات </w:t>
            </w:r>
            <w:proofErr w:type="gramStart"/>
            <w:r>
              <w:rPr>
                <w:rFonts w:hint="cs"/>
                <w:rtl/>
              </w:rPr>
              <w:t>المكتبية:  أحد</w:t>
            </w:r>
            <w:proofErr w:type="gramEnd"/>
            <w:r>
              <w:rPr>
                <w:rFonts w:hint="cs"/>
                <w:rtl/>
              </w:rPr>
              <w:t xml:space="preserve"> ثلاثا خميس / 10:30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12:00           أثنين أربعاء/   10:00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11:30</w:t>
            </w:r>
          </w:p>
          <w:p w:rsidR="0088129E" w:rsidRPr="0088129E" w:rsidRDefault="0088129E" w:rsidP="0088129E">
            <w:pPr>
              <w:pStyle w:val="ps1Char"/>
              <w:rPr>
                <w:lang w:val="en-US"/>
              </w:rPr>
            </w:pPr>
            <w:r>
              <w:rPr>
                <w:rFonts w:hint="cs"/>
                <w:rtl/>
              </w:rPr>
              <w:t xml:space="preserve">البريد الإلكتروني : </w:t>
            </w:r>
            <w:r>
              <w:rPr>
                <w:lang w:val="en-US"/>
              </w:rPr>
              <w:t>mash.ad@hotmail.com</w:t>
            </w:r>
          </w:p>
        </w:tc>
      </w:tr>
    </w:tbl>
    <w:p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736B6B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9E" w:rsidRDefault="0088129E" w:rsidP="0088129E">
            <w:pPr>
              <w:pStyle w:val="ps1Char"/>
              <w:rPr>
                <w:rtl/>
              </w:rPr>
            </w:pPr>
          </w:p>
          <w:p w:rsidR="0088129E" w:rsidRPr="0088129E" w:rsidRDefault="0088129E" w:rsidP="0088129E">
            <w:pPr>
              <w:pStyle w:val="ps1Char"/>
              <w:rPr>
                <w:rtl/>
              </w:rPr>
            </w:pPr>
            <w:r w:rsidRPr="0088129E">
              <w:rPr>
                <w:rFonts w:hint="cs"/>
                <w:rtl/>
              </w:rPr>
              <w:t>الدكتور عدنان المشاقبة</w:t>
            </w:r>
          </w:p>
          <w:p w:rsidR="0088129E" w:rsidRPr="008A5BA2" w:rsidRDefault="0088129E" w:rsidP="0088129E">
            <w:pPr>
              <w:pStyle w:val="ps1Char"/>
            </w:pPr>
            <w:r w:rsidRPr="008A5BA2">
              <w:rPr>
                <w:rtl/>
              </w:rPr>
              <w:t>رقم المكتب:</w:t>
            </w:r>
            <w:r w:rsidRPr="008A5BA2">
              <w:rPr>
                <w:rtl/>
              </w:rPr>
              <w:tab/>
              <w:t>514</w:t>
            </w:r>
          </w:p>
          <w:p w:rsidR="0088129E" w:rsidRDefault="0088129E" w:rsidP="0088129E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رقم الهاتف </w:t>
            </w:r>
            <w:proofErr w:type="gramStart"/>
            <w:r>
              <w:rPr>
                <w:rFonts w:hint="cs"/>
                <w:rtl/>
              </w:rPr>
              <w:t xml:space="preserve">  :</w:t>
            </w:r>
            <w:proofErr w:type="gramEnd"/>
            <w:r>
              <w:rPr>
                <w:rFonts w:hint="cs"/>
                <w:rtl/>
              </w:rPr>
              <w:t xml:space="preserve">       27045 </w:t>
            </w:r>
          </w:p>
          <w:p w:rsidR="0088129E" w:rsidRDefault="0088129E" w:rsidP="0088129E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الساعات </w:t>
            </w:r>
            <w:proofErr w:type="gramStart"/>
            <w:r>
              <w:rPr>
                <w:rFonts w:hint="cs"/>
                <w:rtl/>
              </w:rPr>
              <w:t>المكتبية:  أحد</w:t>
            </w:r>
            <w:proofErr w:type="gramEnd"/>
            <w:r>
              <w:rPr>
                <w:rFonts w:hint="cs"/>
                <w:rtl/>
              </w:rPr>
              <w:t xml:space="preserve"> ثلاثا خميس / 10:30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12:00           أثنين أربعاء/   10:00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11:30</w:t>
            </w:r>
          </w:p>
          <w:p w:rsidR="00B052F6" w:rsidRPr="00FE6762" w:rsidRDefault="0088129E" w:rsidP="0088129E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hint="cs"/>
                <w:rtl/>
              </w:rPr>
              <w:t xml:space="preserve">البريد الإلكتروني : </w:t>
            </w:r>
            <w:r>
              <w:t>mash.ad@hotmail.com</w:t>
            </w:r>
            <w:r w:rsidRPr="00FE6762">
              <w:rPr>
                <w:rFonts w:ascii="Sakkal Majalla" w:hAnsi="Sakkal Majalla" w:cs="Sakkal Majalla"/>
              </w:rPr>
              <w:t xml:space="preserve"> </w:t>
            </w: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736B6B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637FA8" w:rsidP="0088129E">
            <w:pPr>
              <w:pStyle w:val="ps1Char"/>
            </w:pPr>
            <w:r w:rsidRPr="006E3882">
              <w:rPr>
                <w:rtl/>
              </w:rPr>
              <w:t xml:space="preserve">تتناول هذا المادة تاريخ المسرح بدأً من </w:t>
            </w:r>
            <w:r w:rsidRPr="006E3882">
              <w:rPr>
                <w:rFonts w:hint="cs"/>
                <w:rtl/>
              </w:rPr>
              <w:t>الطقوس والمظاهر المسرحية</w:t>
            </w:r>
            <w:r w:rsidRPr="006E3882">
              <w:rPr>
                <w:rtl/>
              </w:rPr>
              <w:t xml:space="preserve"> ألأولية </w:t>
            </w:r>
            <w:r w:rsidRPr="006E3882">
              <w:rPr>
                <w:rFonts w:hint="cs"/>
                <w:rtl/>
              </w:rPr>
              <w:t>والمسرح الإغريقي</w:t>
            </w:r>
            <w:r w:rsidRPr="006E3882">
              <w:rPr>
                <w:rtl/>
              </w:rPr>
              <w:t xml:space="preserve"> مرورا بالعصر </w:t>
            </w:r>
            <w:r w:rsidRPr="006E3882">
              <w:rPr>
                <w:rFonts w:hint="cs"/>
                <w:rtl/>
              </w:rPr>
              <w:t>الهلنستي</w:t>
            </w:r>
            <w:r w:rsidRPr="006E3882">
              <w:rPr>
                <w:rtl/>
              </w:rPr>
              <w:t xml:space="preserve"> </w:t>
            </w:r>
            <w:r w:rsidRPr="006E3882">
              <w:rPr>
                <w:rFonts w:hint="cs"/>
                <w:rtl/>
              </w:rPr>
              <w:t>وانتهاءً بالعصر</w:t>
            </w:r>
            <w:r w:rsidRPr="006E3882">
              <w:rPr>
                <w:rtl/>
              </w:rPr>
              <w:t xml:space="preserve"> الروماني </w:t>
            </w:r>
            <w:r w:rsidRPr="006E3882">
              <w:rPr>
                <w:rFonts w:hint="cs"/>
                <w:rtl/>
              </w:rPr>
              <w:t>وبدايات العصور</w:t>
            </w:r>
            <w:r w:rsidRPr="006E3882">
              <w:rPr>
                <w:rtl/>
              </w:rPr>
              <w:t xml:space="preserve"> الوسطى، </w:t>
            </w:r>
            <w:r w:rsidRPr="006E3882">
              <w:rPr>
                <w:rFonts w:hint="cs"/>
                <w:rtl/>
              </w:rPr>
              <w:t>والتعرف على</w:t>
            </w:r>
            <w:r w:rsidRPr="006E3882">
              <w:rPr>
                <w:rtl/>
              </w:rPr>
              <w:t xml:space="preserve"> ظرف نشأة كل منها ومراحل التطور التي مرت بها.</w:t>
            </w:r>
            <w:r w:rsidR="00260000" w:rsidRPr="00260000">
              <w:rPr>
                <w:rFonts w:cs="Times New Roman"/>
                <w:rtl/>
              </w:rPr>
              <w:t>.</w:t>
            </w:r>
          </w:p>
          <w:p w:rsidR="00B052F6" w:rsidRPr="00FE6762" w:rsidRDefault="00B052F6" w:rsidP="0088129E">
            <w:pPr>
              <w:pStyle w:val="ps1Char"/>
              <w:rPr>
                <w:rtl/>
              </w:rPr>
            </w:pPr>
          </w:p>
        </w:tc>
      </w:tr>
    </w:tbl>
    <w:p w:rsidR="00B052F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>تعريف الطالب بشكل أولي بالمسرح وعلاقته بالحياة وأهمية دراسة تاريخ المسرح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>تعريف الطالب بفنون التعبير وضرورتها في ظل غياب اللغة المنطوقة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>تعريف الطالب بـ أين ومتى نشأ المسرح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>تعريف الطالب بأهمية الرقص كأداة تعبيرية ودورها في الاحتفالات والمناسبات عند الإنسان البدائي.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بجذور</w:t>
      </w:r>
      <w:r>
        <w:rPr>
          <w:rtl/>
        </w:rPr>
        <w:t xml:space="preserve"> الفن المسرحي </w:t>
      </w:r>
      <w:r>
        <w:rPr>
          <w:rFonts w:hint="cs"/>
          <w:rtl/>
        </w:rPr>
        <w:t>(التمثيل</w:t>
      </w:r>
      <w:r>
        <w:rPr>
          <w:rtl/>
        </w:rPr>
        <w:t xml:space="preserve"> والأداء أمام </w:t>
      </w:r>
      <w:r>
        <w:rPr>
          <w:rFonts w:hint="cs"/>
          <w:rtl/>
        </w:rPr>
        <w:t>الجمهور)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بالمظاهر</w:t>
      </w:r>
      <w:r>
        <w:rPr>
          <w:rtl/>
        </w:rPr>
        <w:t xml:space="preserve"> المسرحية والممارسات شبه المسرحية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بالطقوس</w:t>
      </w:r>
      <w:r>
        <w:rPr>
          <w:rtl/>
        </w:rPr>
        <w:t xml:space="preserve"> والشعائر الدينية التي أسست لنشأة الفن المسرحي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بالمسرح</w:t>
      </w:r>
      <w:r>
        <w:rPr>
          <w:rtl/>
        </w:rPr>
        <w:t xml:space="preserve"> الإغريقي </w:t>
      </w:r>
      <w:r>
        <w:rPr>
          <w:rFonts w:hint="cs"/>
          <w:rtl/>
        </w:rPr>
        <w:t>(الطقوس</w:t>
      </w:r>
      <w:r>
        <w:rPr>
          <w:rtl/>
        </w:rPr>
        <w:t xml:space="preserve"> </w:t>
      </w:r>
      <w:r>
        <w:rPr>
          <w:rFonts w:hint="cs"/>
          <w:rtl/>
        </w:rPr>
        <w:t xml:space="preserve">والاحتفالات </w:t>
      </w:r>
      <w:proofErr w:type="spellStart"/>
      <w:r>
        <w:rPr>
          <w:rFonts w:hint="cs"/>
          <w:rtl/>
        </w:rPr>
        <w:t>الديونيسية</w:t>
      </w:r>
      <w:proofErr w:type="spellEnd"/>
      <w:r>
        <w:rPr>
          <w:rtl/>
        </w:rPr>
        <w:t>)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بالمسرح</w:t>
      </w:r>
      <w:r>
        <w:rPr>
          <w:rtl/>
        </w:rPr>
        <w:t xml:space="preserve"> الإغريقي </w:t>
      </w:r>
      <w:r>
        <w:rPr>
          <w:rFonts w:hint="cs"/>
          <w:rtl/>
        </w:rPr>
        <w:t>(الانتقال</w:t>
      </w:r>
      <w:r>
        <w:rPr>
          <w:rtl/>
        </w:rPr>
        <w:t xml:space="preserve"> من الممارسة الدينية </w:t>
      </w:r>
      <w:r>
        <w:rPr>
          <w:rFonts w:hint="cs"/>
          <w:rtl/>
        </w:rPr>
        <w:t>إلى</w:t>
      </w:r>
      <w:r>
        <w:rPr>
          <w:rtl/>
        </w:rPr>
        <w:t xml:space="preserve"> الممارسة الفنية)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</w:t>
      </w:r>
      <w:r>
        <w:rPr>
          <w:rFonts w:hint="cs"/>
          <w:rtl/>
        </w:rPr>
        <w:t>الطالب بأعلام</w:t>
      </w:r>
      <w:r>
        <w:rPr>
          <w:rtl/>
        </w:rPr>
        <w:t xml:space="preserve"> المسرح </w:t>
      </w:r>
      <w:r>
        <w:rPr>
          <w:rFonts w:hint="cs"/>
          <w:rtl/>
        </w:rPr>
        <w:t>الإغريقي، إسهاماته</w:t>
      </w:r>
      <w:r>
        <w:rPr>
          <w:rFonts w:hint="eastAsia"/>
          <w:rtl/>
        </w:rPr>
        <w:t>م</w:t>
      </w:r>
      <w:r>
        <w:rPr>
          <w:rtl/>
        </w:rPr>
        <w:t xml:space="preserve"> و إبداعاتهم </w:t>
      </w:r>
      <w:proofErr w:type="gramStart"/>
      <w:r>
        <w:rPr>
          <w:rtl/>
        </w:rPr>
        <w:t xml:space="preserve">( </w:t>
      </w:r>
      <w:proofErr w:type="spellStart"/>
      <w:r>
        <w:rPr>
          <w:rtl/>
        </w:rPr>
        <w:t>ثسبس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اسخيلوس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سوفوكليس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يوربيدس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ارستو</w:t>
      </w:r>
      <w:proofErr w:type="spellEnd"/>
      <w:r>
        <w:rPr>
          <w:rtl/>
        </w:rPr>
        <w:t xml:space="preserve"> فانيس)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 xml:space="preserve">تعريف الطالب بواقع الفن المسرحي في فترة الحضارة الرومانية: بنية المسارح، الكُتاب المسرحيين الرومان وأبرز خصائص أسلوبهم </w:t>
      </w:r>
      <w:r>
        <w:rPr>
          <w:rFonts w:hint="cs"/>
          <w:rtl/>
        </w:rPr>
        <w:t>الفني.</w:t>
      </w:r>
    </w:p>
    <w:p w:rsidR="00637FA8" w:rsidRDefault="00637FA8" w:rsidP="00637FA8">
      <w:pPr>
        <w:pStyle w:val="ps1Char"/>
        <w:numPr>
          <w:ilvl w:val="0"/>
          <w:numId w:val="3"/>
        </w:numPr>
      </w:pPr>
      <w:r>
        <w:rPr>
          <w:rtl/>
        </w:rPr>
        <w:t>تعريف الطالب بالظروف والتغيرات التي أثرت في المسرح الروماني.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:rsidTr="00B052F6">
        <w:tc>
          <w:tcPr>
            <w:tcW w:w="10216" w:type="dxa"/>
          </w:tcPr>
          <w:p w:rsidR="00B052F6" w:rsidRPr="00A85F75" w:rsidRDefault="00B052F6" w:rsidP="0088129E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</w:t>
            </w:r>
            <w:r w:rsidRPr="00A85F75">
              <w:rPr>
                <w:rtl/>
              </w:rPr>
              <w:t>- الأهداف:</w:t>
            </w:r>
          </w:p>
          <w:p w:rsidR="00B052F6" w:rsidRPr="00A85F75" w:rsidRDefault="00B052F6" w:rsidP="0088129E">
            <w:pPr>
              <w:pStyle w:val="ps1Char"/>
              <w:rPr>
                <w:rtl/>
              </w:rPr>
            </w:pPr>
          </w:p>
          <w:p w:rsidR="00B052F6" w:rsidRPr="00A85F75" w:rsidRDefault="00B052F6" w:rsidP="0088129E">
            <w:pPr>
              <w:pStyle w:val="ps1Char"/>
              <w:rPr>
                <w:rtl/>
              </w:rPr>
            </w:pPr>
            <w:r w:rsidRPr="00A85F75">
              <w:rPr>
                <w:rtl/>
              </w:rPr>
              <w:t>ب- نتاجات التعلّم: يتوقع من الطالب عند إنهاء المادة أن يكون قادراً على أن:</w:t>
            </w: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:rsidTr="00736B6B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noProof/>
                      <w:rtl/>
                      <w:lang w:val="en-US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EBFF6D" wp14:editId="2EB2BF8E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hint="cs"/>
                      <w:rtl/>
                    </w:rPr>
                    <w:t xml:space="preserve">          نتاجات تعلّم البرنامج</w:t>
                  </w:r>
                </w:p>
                <w:p w:rsidR="00B052F6" w:rsidRDefault="00B052F6" w:rsidP="0088129E">
                  <w:pPr>
                    <w:pStyle w:val="ps1Char"/>
                    <w:rPr>
                      <w:rtl/>
                    </w:rPr>
                  </w:pPr>
                  <w:r w:rsidRPr="00A85F75">
                    <w:rPr>
                      <w:rtl/>
                    </w:rPr>
                    <w:t xml:space="preserve"> </w:t>
                  </w:r>
                </w:p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  <w:r w:rsidRPr="00A85F75">
                    <w:rPr>
                      <w:rtl/>
                    </w:rPr>
                    <w:t>نتاجات تعلم المادة</w:t>
                  </w:r>
                </w:p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إدراك أهمية وجود الفن المسرحي في حياة الشعوب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12</w:t>
                  </w: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إدراك حاجة كلا من الإنسان البدائي والمعاصر للتعبير غير اللفظي عن احتياجاته ومشاعره الداخلية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التمييز بين كل من الظواهر المسرحية والشبه مسرحية والطقوس والشعائر الاحتفالية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إدراك ومعرفة البدائل التي يلجأ إليها الإنسان في حال غياب الفن المسرحي، سواء كان لغرض الترفيه أم للثقافة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إدراك دور وأهمية الرقص التعبيري في نشأة الفن المسرحي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إدراك طريقة وحركية التطور من الاحتفالات والشعائر إلى فن أدائي تمثيلي مسرحي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امتلاك القدرة على التمييز بين كتاب المسرح الإغريقي وإنجازات كل منهم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 xml:space="preserve">امتلاك القدرة على التمييز بين التراجيديا (المأساة) والكوميديا (الملهاة) </w:t>
                  </w:r>
                  <w:proofErr w:type="spellStart"/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والساتيرا</w:t>
                  </w:r>
                  <w:proofErr w:type="spellEnd"/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 xml:space="preserve"> (</w:t>
                  </w:r>
                  <w:proofErr w:type="spellStart"/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المهزئة</w:t>
                  </w:r>
                  <w:proofErr w:type="spellEnd"/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)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امتلاك القدرة على التمييز بين كتاب المسرح الروماني وإنجازات كل منهم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تتطور مهارته في القدرة على قراءة النص المسرحي الكلاسيكي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 xml:space="preserve">امتلاك القدرة على تقصي المعلومة الفنية والمسرحية تاريخيا، للوقوف على حقيقة أصلها وشكلها بعيدا عن المعلومات الإطلاقية وذات 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lastRenderedPageBreak/>
                    <w:t>الشكل المعوم والضبابي الذي يتهرب من قضية المصداقية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تحديد حركية التطور الذي جرى على المسرح منذ الإنسان البدائي وحتى استطاع بناء مسارح متطورة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تقديم توصيف عام أو تفصيلي للظروف التي مر بها المسرح من الحضارة الإغريقية ولغاية الوقوف على عتبات العصور الوسطى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5105AB" w:rsidRPr="00A85F75" w:rsidTr="004010A3">
              <w:tc>
                <w:tcPr>
                  <w:tcW w:w="3114" w:type="dxa"/>
                  <w:shd w:val="clear" w:color="auto" w:fill="auto"/>
                </w:tcPr>
                <w:p w:rsidR="005105AB" w:rsidRPr="005105AB" w:rsidRDefault="005105AB" w:rsidP="005105AB">
                  <w:pPr>
                    <w:bidi/>
                    <w:spacing w:line="240" w:lineRule="auto"/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</w:pP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rtl/>
                      <w:lang w:bidi="ar-JO"/>
                    </w:rPr>
                    <w:t>معرفة أحد مسرحيي العصر الإغريقي أو الروماني معرفة شاملة من حيث حياته، تأثره بمعاصريه، أسلوبه، قصص مسرحياته، أثره في الآخرين، القيم الفنية والفكرية والجمالية لمنجزاته المسرحية</w:t>
                  </w:r>
                  <w:r w:rsidRPr="005105AB">
                    <w:rPr>
                      <w:rFonts w:ascii="Sakkal Majalla" w:eastAsia="Times New Roman" w:hAnsi="Sakkal Majalla" w:cs="Sakkal Majalla"/>
                      <w:color w:val="000000"/>
                      <w:lang w:bidi="ar-JO"/>
                    </w:rPr>
                    <w:t>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105AB" w:rsidRPr="00A85F75" w:rsidRDefault="002C7B51" w:rsidP="005105AB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105AB" w:rsidRPr="00A85F75" w:rsidRDefault="005105AB" w:rsidP="005105AB">
                  <w:pPr>
                    <w:pStyle w:val="ps1Char"/>
                    <w:rPr>
                      <w:rtl/>
                    </w:rPr>
                  </w:pPr>
                </w:p>
              </w:tc>
            </w:tr>
          </w:tbl>
          <w:p w:rsidR="00B052F6" w:rsidRDefault="00B052F6" w:rsidP="00B052F6">
            <w:pPr>
              <w:bidi/>
              <w:rPr>
                <w:rtl/>
              </w:rPr>
            </w:pPr>
          </w:p>
          <w:p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p w:rsidR="00B052F6" w:rsidRDefault="00B052F6" w:rsidP="00B052F6">
      <w:pPr>
        <w:bidi/>
        <w:rPr>
          <w:rtl/>
          <w:lang w:val="en-GB"/>
        </w:rPr>
      </w:pPr>
    </w:p>
    <w:p w:rsidR="000A46BE" w:rsidRDefault="000A46BE" w:rsidP="000A46BE">
      <w:pPr>
        <w:bidi/>
        <w:rPr>
          <w:rtl/>
          <w:lang w:val="en-GB"/>
        </w:rPr>
      </w:pPr>
    </w:p>
    <w:p w:rsidR="007177F9" w:rsidRDefault="007177F9" w:rsidP="007177F9">
      <w:pPr>
        <w:bidi/>
        <w:rPr>
          <w:rtl/>
          <w:lang w:val="en-GB"/>
        </w:rPr>
      </w:pPr>
    </w:p>
    <w:p w:rsidR="005105AB" w:rsidRDefault="005105AB" w:rsidP="005105AB">
      <w:pPr>
        <w:bidi/>
        <w:rPr>
          <w:rtl/>
          <w:lang w:val="en-GB"/>
        </w:rPr>
      </w:pPr>
    </w:p>
    <w:p w:rsidR="005105AB" w:rsidRDefault="005105AB" w:rsidP="005105AB">
      <w:pPr>
        <w:bidi/>
        <w:rPr>
          <w:rtl/>
          <w:lang w:val="en-GB"/>
        </w:rPr>
      </w:pPr>
    </w:p>
    <w:p w:rsidR="005105AB" w:rsidRDefault="005105AB" w:rsidP="005105AB">
      <w:pPr>
        <w:bidi/>
        <w:rPr>
          <w:rtl/>
          <w:lang w:val="en-GB"/>
        </w:rPr>
      </w:pPr>
    </w:p>
    <w:p w:rsidR="007177F9" w:rsidRDefault="007177F9" w:rsidP="007177F9">
      <w:pPr>
        <w:bidi/>
        <w:rPr>
          <w:rtl/>
          <w:lang w:val="en-GB"/>
        </w:rPr>
      </w:pPr>
    </w:p>
    <w:p w:rsidR="007177F9" w:rsidRDefault="007177F9" w:rsidP="007177F9">
      <w:pPr>
        <w:bidi/>
        <w:rPr>
          <w:rtl/>
          <w:lang w:val="en-GB"/>
        </w:rPr>
      </w:pPr>
    </w:p>
    <w:p w:rsidR="0025670E" w:rsidRDefault="0025670E" w:rsidP="0025670E">
      <w:pPr>
        <w:bidi/>
        <w:rPr>
          <w:rtl/>
          <w:lang w:val="en-GB"/>
        </w:rPr>
      </w:pPr>
    </w:p>
    <w:p w:rsidR="0025670E" w:rsidRDefault="0025670E" w:rsidP="0025670E">
      <w:pPr>
        <w:bidi/>
        <w:rPr>
          <w:rtl/>
          <w:lang w:val="en-GB"/>
        </w:rPr>
      </w:pPr>
    </w:p>
    <w:p w:rsidR="0025670E" w:rsidRPr="00E71074" w:rsidRDefault="0025670E" w:rsidP="0025670E">
      <w:pPr>
        <w:bidi/>
        <w:rPr>
          <w:rtl/>
          <w:lang w:val="en-GB"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:rsidR="00B052F6" w:rsidRDefault="00B052F6" w:rsidP="00B052F6">
      <w:pPr>
        <w:bidi/>
        <w:rPr>
          <w:rtl/>
        </w:rPr>
      </w:pPr>
    </w:p>
    <w:tbl>
      <w:tblPr>
        <w:bidiVisual/>
        <w:tblW w:w="8340" w:type="dxa"/>
        <w:tblInd w:w="-10" w:type="dxa"/>
        <w:tblLook w:val="04A0" w:firstRow="1" w:lastRow="0" w:firstColumn="1" w:lastColumn="0" w:noHBand="0" w:noVBand="1"/>
      </w:tblPr>
      <w:tblGrid>
        <w:gridCol w:w="532"/>
        <w:gridCol w:w="774"/>
        <w:gridCol w:w="1478"/>
        <w:gridCol w:w="993"/>
        <w:gridCol w:w="768"/>
        <w:gridCol w:w="902"/>
        <w:gridCol w:w="753"/>
        <w:gridCol w:w="856"/>
        <w:gridCol w:w="1284"/>
      </w:tblGrid>
      <w:tr w:rsidR="00C9017C" w:rsidRPr="002D0095" w:rsidTr="00B01313">
        <w:trPr>
          <w:trHeight w:val="1356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lastRenderedPageBreak/>
              <w:t>الأسبوع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المحاضرة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الموضوع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أسالي</w:t>
            </w:r>
            <w:r w:rsid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ب التدريس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المنصة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4B41" w:rsidRDefault="00FC4B41" w:rsidP="00FC4B4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  <w:p w:rsidR="007177F9" w:rsidRPr="002D0095" w:rsidRDefault="007177F9" w:rsidP="00FC4B4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غير متزامن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*أساليب التقييم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7F9" w:rsidRPr="002D0095" w:rsidRDefault="007177F9" w:rsidP="00BA75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2D009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المصادر/المراجع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Simplified Arabic"/>
                <w:color w:val="000000"/>
                <w:lang w:val="en-GB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  <w:t>/ 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تمهيد ومقدمة عامة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- تعريف أولي بالمسرح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عناصر الفن المسرحي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علاقة المسرح بالحياة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5105A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إدراك أهمية وجود الفن المسرحي في حياة الشعوب</w:t>
            </w:r>
            <w:r w:rsidRPr="005105AB">
              <w:rPr>
                <w:rFonts w:ascii="Sakkal Majalla" w:eastAsia="Times New Roman" w:hAnsi="Sakkal Majalla" w:cs="Sakkal Majalla"/>
                <w:color w:val="000000"/>
                <w:lang w:bidi="ar-JO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علاقة المسرح بالفنون المجاورة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المسرح وعلاقته بالمجتمع والسياسة.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5105A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إدراك أهمية وجود الفن المسرحي في حياة الشعوب</w:t>
            </w:r>
            <w:r w:rsidRPr="005105AB">
              <w:rPr>
                <w:rFonts w:ascii="Sakkal Majalla" w:eastAsia="Times New Roman" w:hAnsi="Sakkal Majalla" w:cs="Sakkal Majalla"/>
                <w:color w:val="000000"/>
                <w:lang w:bidi="ar-JO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ضرورة دراسة تاريخ المسرح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5105A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إدراك أهمية وجود الفن المسرحي في حياة الشعوب</w:t>
            </w:r>
            <w:r w:rsidRPr="005105AB">
              <w:rPr>
                <w:rFonts w:ascii="Sakkal Majalla" w:eastAsia="Times New Roman" w:hAnsi="Sakkal Majalla" w:cs="Sakkal Majalla"/>
                <w:color w:val="000000"/>
                <w:lang w:bidi="ar-JO"/>
              </w:rPr>
              <w:t>.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أين نشأ المسرح ومتى</w:t>
            </w: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الرقص عند الإنسان البدائي</w:t>
            </w: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دوافع الرقص عند الإنسان البدائي</w:t>
            </w: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الرقص بوصفه أداة تعبير إنساني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010A3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حاجة كلا من الإنسان البدائي والمعاصر للتعبير غير اللف</w:t>
            </w: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ظي عن احتياجاته ومشاعره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الرقص ودور الإيقاع في التعبير الإنساني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الرقص والكلمة والمسرح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الرقص كأداة تعبير طقسية شعائرية دينية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lastRenderedPageBreak/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الرقص كممارسة اجتماعية وفروقاتها عن الرقص الطقسي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010A3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lastRenderedPageBreak/>
              <w:t>إدراك حاجة كلا من الإنسان البدائي والمعاصر للتعبير غير اللف</w:t>
            </w: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ظي عن احتياجاته ومشاعره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482396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D76" w:rsidRPr="002D0095" w:rsidRDefault="00424D76" w:rsidP="00424D7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D76" w:rsidRPr="002D0095" w:rsidRDefault="00424D76" w:rsidP="0042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أهمية الرقص لمجتمع الإنسان البدائي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أنواع الرقصات</w:t>
            </w:r>
          </w:p>
          <w:p w:rsidR="00424D76" w:rsidRPr="004010A3" w:rsidRDefault="00424D76" w:rsidP="00424D7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الاحتفالات الموسمية ... أنواعها وخصوصية كل منها تعبيريا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76" w:rsidRPr="004010A3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4010A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حاجة كلا من الإنسان البدائي والمعاصر للتعبير غير اللف</w:t>
            </w: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ظي عن احتياجاته ومشاعره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25670E" w:rsidRDefault="00424D76" w:rsidP="00424D7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76" w:rsidRPr="00FC4B41" w:rsidRDefault="00424D76" w:rsidP="00424D7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0A3" w:rsidRPr="002D0095" w:rsidRDefault="004010A3" w:rsidP="004010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0A3" w:rsidRPr="002D0095" w:rsidRDefault="004010A3" w:rsidP="004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D3" w:rsidRPr="00ED60D3" w:rsidRDefault="00ED60D3" w:rsidP="00ED60D3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نماذج من المسارح في العالم كبناء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.</w:t>
            </w:r>
          </w:p>
          <w:p w:rsidR="00ED60D3" w:rsidRPr="00ED60D3" w:rsidRDefault="00ED60D3" w:rsidP="00ED60D3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نماذج من الأقنعة التي كان يرتديها المؤدي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.</w:t>
            </w:r>
          </w:p>
          <w:p w:rsidR="00ED60D3" w:rsidRDefault="00ED60D3" w:rsidP="00ED60D3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احتفالات التدشين وطقوسها السرية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.</w:t>
            </w:r>
          </w:p>
          <w:p w:rsidR="004010A3" w:rsidRPr="00ED60D3" w:rsidRDefault="00ED60D3" w:rsidP="00ED60D3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رقصات الحرب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A3" w:rsidRPr="00894DA0" w:rsidRDefault="00894DA0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التمييز بين كل من الظواهر المسرحية والشبه مسرحية والطقوس والشعائر الاحتفالية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25670E" w:rsidRDefault="004010A3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FC4B41" w:rsidRDefault="004010A3" w:rsidP="004010A3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FC4B41" w:rsidRDefault="004010A3" w:rsidP="004010A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482396" w:rsidRDefault="004010A3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فن المسرح: - أوديت أصلان</w:t>
            </w:r>
          </w:p>
          <w:p w:rsidR="00424D76" w:rsidRPr="00424D76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تاريخ المسرح عبر العصور، مجيد صالح بك</w:t>
            </w:r>
          </w:p>
          <w:p w:rsidR="004010A3" w:rsidRPr="00100C70" w:rsidRDefault="00424D76" w:rsidP="00424D7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ED60D3" w:rsidRDefault="00894DA0" w:rsidP="00894DA0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رقصات الحرب البدائية وهي تقترب من الأداء المسرحي الدرامي</w:t>
            </w:r>
          </w:p>
          <w:p w:rsidR="00894DA0" w:rsidRPr="00ED60D3" w:rsidRDefault="00894DA0" w:rsidP="00894DA0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التعقيد أو (الأسطورة) حين ترافق الأداء التعبيري الراقص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إلى الرقص التعبيري المسرحي.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التمييز بين كل من الظواهر المسرحية والشبه مسرحية والطقوس والشعائر الاحتفالية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482396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</w:p>
          <w:p w:rsidR="00894DA0" w:rsidRPr="00424D76" w:rsidRDefault="00894DA0" w:rsidP="00894DA0">
            <w:pPr>
              <w:bidi/>
              <w:rPr>
                <w:rFonts w:ascii="Sakkal Majalla" w:eastAsia="Times New Roman" w:hAnsi="Sakkal Majalla" w:cs="Sakkal Majalla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rtl/>
                <w:lang w:bidi="ar-JO"/>
              </w:rPr>
              <w:t>فن المسرح: - أوديت أصلان</w:t>
            </w:r>
          </w:p>
          <w:p w:rsidR="00894DA0" w:rsidRPr="00424D76" w:rsidRDefault="00894DA0" w:rsidP="00894DA0">
            <w:pPr>
              <w:bidi/>
              <w:rPr>
                <w:rFonts w:ascii="Sakkal Majalla" w:eastAsia="Times New Roman" w:hAnsi="Sakkal Majalla" w:cs="Sakkal Majalla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rtl/>
                <w:lang w:bidi="ar-JO"/>
              </w:rPr>
              <w:t>تاريخ المسرح عبر العصور، مجيد صالح بك</w:t>
            </w:r>
          </w:p>
          <w:p w:rsidR="00894DA0" w:rsidRPr="00424D76" w:rsidRDefault="00894DA0" w:rsidP="00894DA0">
            <w:pPr>
              <w:bidi/>
              <w:rPr>
                <w:rFonts w:ascii="Sakkal Majalla" w:eastAsia="Times New Roman" w:hAnsi="Sakkal Majalla" w:cs="Sakkal Majalla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BA7503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 w:rsidRPr="00ED60D3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متى وكيف تحول الرقص الشعائري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التمييز بين كل من الظواهر المسرحية والشبه مسرحية </w:t>
            </w: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lastRenderedPageBreak/>
              <w:t>والطقوس والشعائر الاحتفالية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lastRenderedPageBreak/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424D76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فن المسرح: - أوديت أصلان</w:t>
            </w:r>
          </w:p>
          <w:p w:rsidR="00894DA0" w:rsidRPr="00424D76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lastRenderedPageBreak/>
              <w:t>تاريخ المسرح عبر العصور، مجيد صالح بك</w:t>
            </w:r>
          </w:p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424D76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0A3" w:rsidRPr="002D0095" w:rsidRDefault="004010A3" w:rsidP="004010A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lastRenderedPageBreak/>
              <w:t>4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0A3" w:rsidRPr="002D0095" w:rsidRDefault="004010A3" w:rsidP="004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A3" w:rsidRPr="009C5F8E" w:rsidRDefault="00ED60D3" w:rsidP="00ED60D3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/</w:t>
            </w:r>
            <w:r w:rsidRPr="00ED60D3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المسرح والأقنعة.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أنواع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الأقنعة. /رقصة</w:t>
            </w:r>
            <w:r w:rsidRPr="00ED60D3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القنص.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ED60D3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محاكاة عملية صيد أسد عند الإنسان البدائي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A3" w:rsidRPr="00894DA0" w:rsidRDefault="00894DA0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دور وأهمية الرقص التعبيري في نشأة الفن المسرحي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25670E" w:rsidRDefault="004010A3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FC4B41" w:rsidRDefault="004010A3" w:rsidP="004010A3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FC4B41" w:rsidRDefault="004010A3" w:rsidP="004010A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A3" w:rsidRPr="00482396" w:rsidRDefault="004010A3" w:rsidP="004010A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76" w:rsidRPr="009168B8" w:rsidRDefault="00424D76" w:rsidP="009168B8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4010A3" w:rsidRPr="00100C70" w:rsidRDefault="00424D76" w:rsidP="009168B8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8B8" w:rsidRPr="002D0095" w:rsidRDefault="009168B8" w:rsidP="009168B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8B8" w:rsidRPr="002D0095" w:rsidRDefault="009168B8" w:rsidP="0091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B8" w:rsidRPr="009C5F8E" w:rsidRDefault="009168B8" w:rsidP="009168B8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/</w:t>
            </w:r>
            <w:r w:rsidRPr="00ED60D3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نشأة التمثيل الإيمائي والتمثيل بالإشارة عند الإنسان البدائي.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ED60D3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الرقص الشعائري ود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قة التفاصيل والالتزام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بحرفي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ته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8B8" w:rsidRPr="00894DA0" w:rsidRDefault="00894DA0" w:rsidP="009168B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B8" w:rsidRPr="0025670E" w:rsidRDefault="009168B8" w:rsidP="009168B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B8" w:rsidRPr="00FC4B41" w:rsidRDefault="009168B8" w:rsidP="009168B8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B8" w:rsidRPr="00FC4B41" w:rsidRDefault="009168B8" w:rsidP="009168B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B8" w:rsidRPr="00482396" w:rsidRDefault="009168B8" w:rsidP="009168B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8B8" w:rsidRPr="009168B8" w:rsidRDefault="009168B8" w:rsidP="009168B8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9168B8" w:rsidRPr="00100C70" w:rsidRDefault="009168B8" w:rsidP="009168B8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9C5F8E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B25E84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الفراعنة والمسرح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B25E84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أسطورة </w:t>
            </w:r>
            <w:proofErr w:type="spellStart"/>
            <w:r w:rsidRPr="00B25E84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أوزريس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بيان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إيخرنِفرت</w:t>
            </w:r>
            <w:proofErr w:type="spellEnd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حول أدا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ء </w:t>
            </w:r>
            <w:r w:rsidRPr="00B25E84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شخصية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B25E84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(آب وات)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9168B8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2D6583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CB766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التوراة (العبرانيون) والإشارات إلى الرقصات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CB766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رقصات جماعة الستات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امتلاك القدرة على تقصي المعلومة 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482396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/المسرح الديني في العصور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9168B8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2D6583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CB766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سفر أيوب وسفر نشيد الإنشاد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تقصي المعلومة </w:t>
            </w: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lastRenderedPageBreak/>
              <w:t>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lastRenderedPageBreak/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482396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lastRenderedPageBreak/>
              <w:t xml:space="preserve">/المسرح الديني في العصور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9168B8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2D6583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CB766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نموذج  على الجانب الدرامي في قصة أيوب ونشيد الإنشاد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894DA0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894DA0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امتلاك القدرة على تقصي المعلومة 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/المسرح الديني في العصور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9168B8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6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D6583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المأساة عند الإغريق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امتلاك القدرة على تقصي المعلومة 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D6583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لمحة عن المجتمع الإغريقي وثقافته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امتلاك القدرة على تقصي المعلومة 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D6583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الديانة الإغريقية </w:t>
            </w:r>
            <w:proofErr w:type="spellStart"/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وديونيسيوس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طبيعة الطقوس التي كانت تقام </w:t>
            </w:r>
            <w:proofErr w:type="spellStart"/>
            <w:r w:rsidRPr="000D605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لديونيسيوس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امتلاك القدرة على تقصي المعلومة الفنية والمسرحية تاريخيا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D6583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الأغاني </w:t>
            </w:r>
            <w:proofErr w:type="spellStart"/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العنزية</w:t>
            </w:r>
            <w:proofErr w:type="spellEnd"/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(</w:t>
            </w:r>
            <w:proofErr w:type="spellStart"/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الديثارام</w:t>
            </w:r>
            <w:proofErr w:type="spellEnd"/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الجوقة (الكورس)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وممارساتهم الاحتفالية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D6583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التحول من </w:t>
            </w:r>
            <w:r w:rsidRPr="002856D1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الإنشاد</w:t>
            </w: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والرقص </w:t>
            </w:r>
            <w:r w:rsidRPr="002856D1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إلى</w:t>
            </w: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المسرح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جهود </w:t>
            </w:r>
            <w:proofErr w:type="spellStart"/>
            <w:r w:rsidRPr="002856D1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ثسبس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4DA0" w:rsidRPr="002D0095" w:rsidRDefault="00894DA0" w:rsidP="00894DA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4DA0" w:rsidRPr="002D0095" w:rsidRDefault="00894DA0" w:rsidP="008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095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2D6583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جهود </w:t>
            </w:r>
            <w:proofErr w:type="spellStart"/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اسخيلوس</w:t>
            </w:r>
            <w:proofErr w:type="spellEnd"/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وسوفكليس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وقائع أعياد </w:t>
            </w:r>
            <w:proofErr w:type="spellStart"/>
            <w:r w:rsidRPr="00C959E2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ديونيسيوس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245F66" w:rsidRDefault="00245F66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وإنجازات</w:t>
            </w: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كل منهم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25670E" w:rsidRDefault="00894DA0" w:rsidP="00894DA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A0" w:rsidRPr="00FC4B41" w:rsidRDefault="00894DA0" w:rsidP="00894DA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A0" w:rsidRPr="00100C70" w:rsidRDefault="00894DA0" w:rsidP="00894DA0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8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8.1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بنية المسرح </w:t>
            </w:r>
            <w:proofErr w:type="spellStart"/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الديونيسي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/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وقائع إضافية للاحتفال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proofErr w:type="spellStart"/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الديونيسي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عناصر العرض المسرحي الطقسي </w:t>
            </w:r>
            <w:r w:rsidRPr="002B16F5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الإغريقي</w:t>
            </w: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Default="00245F66" w:rsidP="00245F66">
            <w:pPr>
              <w:bidi/>
            </w:pP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المسرح الديني في العصور </w:t>
            </w:r>
            <w:r w:rsidRPr="003F484E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3F484E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8.2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وقائع اليوم الأول من الاحتفال </w:t>
            </w:r>
            <w:proofErr w:type="spellStart"/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المواكبي</w:t>
            </w:r>
            <w:proofErr w:type="spellEnd"/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     /</w:t>
            </w: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وقائع ا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ليوم الثاني والثالث من الاحتفال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2B16F5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المسابقات المسرحية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Default="00245F66" w:rsidP="00245F66">
            <w:pPr>
              <w:bidi/>
            </w:pP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المسرح الديني في العصور </w:t>
            </w:r>
            <w:r w:rsidRPr="003F484E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3F484E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8.3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الأجواء الاحتفالية في أثناء عرض المسابقات المسرحية.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تصوير متخيل لكيفية الشروع في عرض وقائع مسرحية أوديب الملك.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        /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نماذج 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lastRenderedPageBreak/>
              <w:t>متصورة عن بناء المسرح اليوناني.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lastRenderedPageBreak/>
              <w:t>إدراك طريقة وحركية التطور من الاحتفالات والشعائر إلى فن أدائي تمثيلي مسرحي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Default="00245F66" w:rsidP="00245F66">
            <w:pPr>
              <w:bidi/>
            </w:pP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المسرح الديني في العصور </w:t>
            </w:r>
            <w:r w:rsidRPr="003F484E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الوسطى: جا</w:t>
            </w:r>
            <w:r w:rsidRPr="003F484E">
              <w:rPr>
                <w:rFonts w:ascii="Sakkal Majalla" w:eastAsia="Times New Roman" w:hAnsi="Sakkal Majalla" w:cs="Sakkal Majalla" w:hint="eastAsia"/>
                <w:color w:val="000000"/>
                <w:rtl/>
                <w:lang w:bidi="ar-JO"/>
              </w:rPr>
              <w:t>ن</w:t>
            </w:r>
            <w:r w:rsidRPr="003F484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فرابييه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9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9.1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A777D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أجواء المأساة الإغريقية.</w:t>
            </w:r>
          </w:p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/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نوعية الشعر المأساوي الإغريقي.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التراجيديا (المأساة) والكوميديا (الملهاة) </w:t>
            </w:r>
            <w:proofErr w:type="spellStart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والساتيرا</w:t>
            </w:r>
            <w:proofErr w:type="spellEnd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(</w:t>
            </w:r>
            <w:proofErr w:type="spellStart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المهزئة</w:t>
            </w:r>
            <w:proofErr w:type="spellEnd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9.2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A777D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نوعية اللغة الشعرية المستخدمة في المأساة الإغريقية.</w:t>
            </w:r>
          </w:p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طبيعة وخصائص المسرحية الإغريقية.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التراجيديا (المأساة) والكوميديا (الملهاة) </w:t>
            </w:r>
            <w:proofErr w:type="spellStart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والساتيرا</w:t>
            </w:r>
            <w:proofErr w:type="spellEnd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(</w:t>
            </w:r>
            <w:proofErr w:type="spellStart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المهزئة</w:t>
            </w:r>
            <w:proofErr w:type="spellEnd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9.3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الفنان المسرحي في العصر الإغريقي.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/طبيعة المادة التي تعالجها المأساة الإغريقية.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AA777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/قواعد المأساة الإغريقية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التراجيديا (المأساة) والكوميديا (الملهاة) </w:t>
            </w:r>
            <w:proofErr w:type="spellStart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والساتيرا</w:t>
            </w:r>
            <w:proofErr w:type="spellEnd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(</w:t>
            </w:r>
            <w:proofErr w:type="spellStart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المهزئة</w:t>
            </w:r>
            <w:proofErr w:type="spellEnd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1D3B6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10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10.1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أول كتاب المسرح الإغريقي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</w:t>
            </w:r>
            <w:r w:rsidRPr="00365C8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سخيلوس</w:t>
            </w:r>
            <w:proofErr w:type="spellEnd"/>
            <w:r w:rsidRPr="00365C8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مولده وحياته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10.2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ملامح عامة عن أسلوب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</w:t>
            </w:r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سخيلوس</w:t>
            </w:r>
            <w:proofErr w:type="spellEnd"/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المسرحي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10.3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5162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مسرحية المتضرعات/مسرحية بروميثيوس </w:t>
            </w:r>
            <w:proofErr w:type="spellStart"/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المصفد</w:t>
            </w:r>
            <w:proofErr w:type="spellEnd"/>
          </w:p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/مسرحية </w:t>
            </w:r>
            <w:proofErr w:type="spellStart"/>
            <w:r w:rsidRPr="00951620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أجاممنون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673A6D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lastRenderedPageBreak/>
              <w:t>11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11.1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proofErr w:type="spellStart"/>
            <w:r w:rsidRPr="00270A8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سوفكليس</w:t>
            </w:r>
            <w:proofErr w:type="spellEnd"/>
            <w:r w:rsidRPr="00270A8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حياته وفنه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/</w:t>
            </w:r>
            <w:r w:rsidRPr="00270A8D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مسرحية أوديب الملك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باندولفي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11.2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proofErr w:type="spellStart"/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يوربيدس</w:t>
            </w:r>
            <w:proofErr w:type="spellEnd"/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حياته وفنه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باندولفي</w:t>
            </w:r>
            <w:proofErr w:type="spellEnd"/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11.3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خصائص مسرح </w:t>
            </w:r>
            <w:proofErr w:type="spellStart"/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يوربيدس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نموذج تطبيقي مسرحية </w:t>
            </w:r>
            <w:proofErr w:type="spellStart"/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الباخوسيات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الإغريقي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9168B8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الباخوسيات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يوربيدس</w:t>
            </w:r>
            <w:proofErr w:type="spellEnd"/>
          </w:p>
        </w:tc>
      </w:tr>
      <w:tr w:rsidR="00C9017C" w:rsidRPr="002D0095" w:rsidTr="00C514D9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12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12.1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303F9E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تشعُبات التمثيل خارج مدينة أثينا</w:t>
            </w:r>
          </w:p>
          <w:p w:rsidR="00245F66" w:rsidRPr="00303F9E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مكونات بناء المسرح والديكورات بين الإغريقي والروماني</w:t>
            </w:r>
          </w:p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الأدوات المسرحية عند الإغريق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تحديد حركية التطور الذي جرى على المسرح منذ الإنسان البدائي وحتى استطاع بناء مسارح متطورة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12.2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303F9E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نقابة الممثلين عند </w:t>
            </w:r>
            <w:r w:rsidRPr="00303F9E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الإغريق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دور الجوقة أو الكورس</w:t>
            </w:r>
          </w:p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الدعم المالي وتمويل عروض المسرح الإغريقي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245F6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تحديد حركية التطور الذي جرى على المسرح منذ الإنسان البدائي وحتى استطاع بناء مسارح متطورة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12.3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8865C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المسرحيات </w:t>
            </w:r>
            <w:proofErr w:type="spellStart"/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الساتيرية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303F9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مقارنة بين المأساة اليونانية والمأساة الرومانية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B322E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</w:t>
            </w:r>
            <w:r w:rsidR="00245F66"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تمييز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245F66"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والساتيرا</w:t>
            </w:r>
            <w:proofErr w:type="spellEnd"/>
            <w:r w:rsidR="00245F66"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المسرحية </w:t>
            </w:r>
            <w:r w:rsidR="00245F66"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(</w:t>
            </w:r>
            <w:proofErr w:type="spellStart"/>
            <w:r w:rsidR="00245F66"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المهزئة</w:t>
            </w:r>
            <w:proofErr w:type="spellEnd"/>
            <w:r w:rsidR="00245F66"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9168B8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lang w:bidi="ar-JO"/>
              </w:rPr>
              <w:t>History of  the theatre:- Oscar G. Brockett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9168B8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13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13.1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E4414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87007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الملهاة عند اليونانيين والرومان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        </w:t>
            </w:r>
            <w:r w:rsidRPr="0087007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/الملهاة في القرن الخامس قبل الميلاد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87007A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/الملهاة والاحتفالات الدينية عند الإغريق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66" w:rsidRPr="009B322E" w:rsidRDefault="00C9017C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التراجيديا (المأساة) والكوميديا (الملهاة) </w:t>
            </w:r>
            <w:proofErr w:type="spellStart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والساتيرا</w:t>
            </w:r>
            <w:proofErr w:type="spellEnd"/>
            <w:r w:rsidRPr="00245F66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 xml:space="preserve"> (</w:t>
            </w:r>
            <w:proofErr w:type="spellStart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المهزئة</w:t>
            </w:r>
            <w:proofErr w:type="spellEnd"/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B7D3B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باند ولفي</w:t>
            </w:r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F66" w:rsidRPr="002D0095" w:rsidRDefault="00245F66" w:rsidP="00245F6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F66" w:rsidRPr="002D0095" w:rsidRDefault="00245F66" w:rsidP="00245F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13.2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E4414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 w:rsidRPr="00842EEF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حفلات </w:t>
            </w:r>
            <w:proofErr w:type="spellStart"/>
            <w:r w:rsidRPr="00842EEF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الكوموس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842EEF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التطورات التي جرت على الملهاة الإغريقية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/</w:t>
            </w:r>
            <w:r w:rsidRPr="00842EEF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شخصيات الملهاة الإغريقية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66" w:rsidRPr="009B322E" w:rsidRDefault="00C9017C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تمييز </w:t>
            </w: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الكوميديا (الملهاة)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25670E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FC4B41" w:rsidRDefault="00245F66" w:rsidP="00245F6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66" w:rsidRPr="00482396" w:rsidRDefault="00245F66" w:rsidP="00245F6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66" w:rsidRPr="00AB7D3B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</w:p>
          <w:p w:rsidR="00245F66" w:rsidRPr="00100C70" w:rsidRDefault="00245F66" w:rsidP="00245F66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13.3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AE4414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3B4EEC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أرسطو فانيس وظهوره في عالم الملهاة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3B4EEC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/ملهاة الزنابير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3B4EEC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/الوسائل التشخيصية لعرض الملاهي عند الإغريق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7C" w:rsidRPr="009B322E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تمييز </w:t>
            </w: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الكوميديا (الملهاة)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5670E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AB7D3B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</w:p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المرشد إلى فن المسرح : لويس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فارجاس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14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14.1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AE4414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نماذج تصويرية عن ممثلي </w:t>
            </w:r>
            <w:proofErr w:type="spellStart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الكوموس</w:t>
            </w:r>
            <w:proofErr w:type="spellEnd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والتمثيليات الهزلية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/ملهاة العصر </w:t>
            </w:r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lastRenderedPageBreak/>
              <w:t>الوسيط (ما بعد أرسطو فانيس)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</w:t>
            </w:r>
            <w:proofErr w:type="spellStart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ميناندر</w:t>
            </w:r>
            <w:proofErr w:type="spellEnd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وعلاقته </w:t>
            </w:r>
            <w:proofErr w:type="spellStart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ببلاوتس</w:t>
            </w:r>
            <w:proofErr w:type="spellEnd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وتيرانس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B50AEE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/الملهاة الرومانية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17C" w:rsidRPr="009B322E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lastRenderedPageBreak/>
              <w:t xml:space="preserve">امتلاك القدرة على تمييز </w:t>
            </w:r>
            <w:r w:rsidRPr="00245F66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الكوميديا (الملهاة)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5670E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482396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lastRenderedPageBreak/>
              <w:t xml:space="preserve">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14.2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AE4414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الأتروريين و(الملهاة 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الفاسينية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الخليعة)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/سيرك 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مكسيميوس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وأول منصة تمثيلية رومانية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  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/الميمي</w:t>
            </w:r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(التمثيلية الإيمائية) 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والبانتوميمي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(الملهاة الإيمائية الصامتة)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C9017C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C9017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الروماني </w:t>
            </w:r>
            <w:r w:rsidRPr="00C9017C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وإنجازات</w:t>
            </w:r>
            <w:r w:rsidRPr="00C9017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كل منهم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5670E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لا بوجد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482396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482396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482396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النقاش المباشر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14.3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7B7339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الميموس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(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lang w:bidi="ar-JO"/>
              </w:rPr>
              <w:t>mimus</w:t>
            </w:r>
            <w:proofErr w:type="spellEnd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 xml:space="preserve"> </w:t>
            </w:r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الأتلانا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(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lang w:bidi="ar-JO"/>
              </w:rPr>
              <w:t>Atellanae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) /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ليفيوس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أندرونيكوس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.</w:t>
            </w:r>
          </w:p>
          <w:p w:rsidR="00C9017C" w:rsidRPr="00AE4414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/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الفابيولا</w:t>
            </w:r>
            <w:proofErr w:type="spellEnd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 w:rsidRPr="007B7339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توجاتا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7C" w:rsidRPr="00C9017C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lang w:bidi="ar-JO"/>
              </w:rPr>
            </w:pPr>
            <w:r w:rsidRPr="00C9017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امتلاك القدرة على التمييز بين كتاب المسرح الروماني </w:t>
            </w:r>
            <w:r w:rsidRPr="00C9017C">
              <w:rPr>
                <w:rFonts w:ascii="Sakkal Majalla" w:eastAsia="Times New Roman" w:hAnsi="Sakkal Majalla" w:cs="Sakkal Majalla" w:hint="cs"/>
                <w:color w:val="000000"/>
                <w:sz w:val="20"/>
                <w:szCs w:val="20"/>
                <w:rtl/>
                <w:lang w:bidi="ar-JO"/>
              </w:rPr>
              <w:t>وإنجازات</w:t>
            </w:r>
            <w:r w:rsidRPr="00C9017C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  <w:lang w:bidi="ar-JO"/>
              </w:rPr>
              <w:t xml:space="preserve"> كل منهم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5670E" w:rsidRDefault="00C9017C" w:rsidP="00C9017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/>
                <w:color w:val="000000"/>
                <w:lang w:bidi="ar-JO"/>
              </w:rPr>
              <w:t>Moodle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متزامن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FC4B41" w:rsidRDefault="00C9017C" w:rsidP="00C9017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FC4B41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الواجب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تاريخ المسرح في ثلاثة ألاف سنه: </w:t>
            </w:r>
            <w:proofErr w:type="spellStart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شلدون</w:t>
            </w:r>
            <w:proofErr w:type="spellEnd"/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تشيني /تاريخ </w:t>
            </w:r>
            <w:r w:rsidRPr="00AB7D3B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المسرح: فيتو</w:t>
            </w:r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باند</w:t>
            </w:r>
            <w:r w:rsidRPr="00AB7D3B">
              <w:rPr>
                <w:rFonts w:ascii="Sakkal Majalla" w:eastAsia="Times New Roman" w:hAnsi="Sakkal Majalla" w:cs="Sakkal Majalla"/>
                <w:color w:val="000000"/>
                <w:rtl/>
                <w:lang w:bidi="ar-JO"/>
              </w:rPr>
              <w:t>ولفي</w:t>
            </w:r>
            <w:proofErr w:type="spellEnd"/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2D0095">
              <w:rPr>
                <w:rFonts w:ascii="Times New Roman" w:eastAsia="Times New Roman" w:hAnsi="Times New Roman" w:cs="Simplified Arabic" w:hint="cs"/>
                <w:color w:val="000000"/>
                <w:rtl/>
              </w:rPr>
              <w:t>15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15.1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B01313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B01313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B01313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مراجعة عامة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100C70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15.2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B01313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B01313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B01313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مراجعة عامة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7C" w:rsidRDefault="00C9017C" w:rsidP="00C9017C">
            <w:r w:rsidRPr="00177DB1">
              <w:rPr>
                <w:rFonts w:ascii="Arial" w:eastAsia="Times New Roman" w:hAnsi="Arial" w:cs="Arial" w:hint="cs"/>
                <w:color w:val="000000"/>
                <w:rtl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100C70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</w:p>
        </w:tc>
      </w:tr>
      <w:tr w:rsidR="00C9017C" w:rsidRPr="002D0095" w:rsidTr="00B01313">
        <w:trPr>
          <w:trHeight w:val="288"/>
        </w:trPr>
        <w:tc>
          <w:tcPr>
            <w:tcW w:w="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 w:hint="cs"/>
                <w:color w:val="000000"/>
                <w:rtl/>
              </w:rPr>
              <w:t>15.3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B01313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B01313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  <w:r w:rsidRPr="00B01313">
              <w:rPr>
                <w:rFonts w:ascii="Sakkal Majalla" w:eastAsia="Times New Roman" w:hAnsi="Sakkal Majalla" w:cs="Sakkal Majalla" w:hint="cs"/>
                <w:color w:val="000000"/>
                <w:rtl/>
                <w:lang w:bidi="ar-JO"/>
              </w:rPr>
              <w:t>مراجعة عامة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17C" w:rsidRDefault="00C9017C" w:rsidP="00C9017C">
            <w:r w:rsidRPr="00177DB1">
              <w:rPr>
                <w:rFonts w:ascii="Arial" w:eastAsia="Times New Roman" w:hAnsi="Arial" w:cs="Arial" w:hint="cs"/>
                <w:color w:val="000000"/>
                <w:rtl/>
              </w:rPr>
              <w:t>وجاهي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2D0095" w:rsidRDefault="00C9017C" w:rsidP="00C901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009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17C" w:rsidRPr="00100C70" w:rsidRDefault="00C9017C" w:rsidP="00C9017C">
            <w:pPr>
              <w:bidi/>
              <w:spacing w:line="240" w:lineRule="auto"/>
              <w:rPr>
                <w:rFonts w:ascii="Sakkal Majalla" w:eastAsia="Times New Roman" w:hAnsi="Sakkal Majalla" w:cs="Sakkal Majalla"/>
                <w:color w:val="000000"/>
                <w:lang w:bidi="ar-JO"/>
              </w:rPr>
            </w:pPr>
            <w:r w:rsidRPr="00100C70">
              <w:rPr>
                <w:rFonts w:ascii="Sakkal Majalla" w:eastAsia="Times New Roman" w:hAnsi="Sakkal Majalla" w:cs="Sakkal Majalla"/>
                <w:color w:val="000000"/>
                <w:lang w:bidi="ar-JO"/>
              </w:rPr>
              <w:t> </w:t>
            </w:r>
          </w:p>
        </w:tc>
      </w:tr>
    </w:tbl>
    <w:p w:rsidR="00B052F6" w:rsidRPr="00A85F75" w:rsidRDefault="00B052F6" w:rsidP="00B052F6">
      <w:pPr>
        <w:bidi/>
      </w:pPr>
    </w:p>
    <w:p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:rsidTr="00736B6B">
        <w:trPr>
          <w:jc w:val="center"/>
        </w:trPr>
        <w:tc>
          <w:tcPr>
            <w:tcW w:w="10008" w:type="dxa"/>
          </w:tcPr>
          <w:p w:rsidR="00B052F6" w:rsidRDefault="00B052F6" w:rsidP="0088129E">
            <w:pPr>
              <w:pStyle w:val="ps1Char"/>
              <w:rPr>
                <w:rtl/>
              </w:rPr>
            </w:pPr>
            <w:r w:rsidRPr="00FE6762">
              <w:rPr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:rsidR="00B052F6" w:rsidRPr="00CD4FC3" w:rsidRDefault="00B052F6" w:rsidP="00736B6B">
                  <w:pPr>
                    <w:pStyle w:val="ps1numbered"/>
                    <w:numPr>
                      <w:ilvl w:val="0"/>
                      <w:numId w:val="0"/>
                    </w:numPr>
                    <w:ind w:left="360"/>
                  </w:pPr>
                  <w:r>
                    <w:rPr>
                      <w:rFonts w:hint="cs"/>
                      <w:rtl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1D6F1F" w:rsidP="0088129E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الأسبوع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المنصة</w:t>
                  </w:r>
                </w:p>
              </w:tc>
            </w:tr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امتحان منتصف الفصل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1-9</w:t>
                  </w:r>
                </w:p>
              </w:tc>
              <w:tc>
                <w:tcPr>
                  <w:tcW w:w="1642" w:type="dxa"/>
                </w:tcPr>
                <w:p w:rsidR="00B052F6" w:rsidRPr="00CD4FC3" w:rsidRDefault="00A06D78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1-9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الثامن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وجاهي</w:t>
                  </w:r>
                </w:p>
              </w:tc>
            </w:tr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4195F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واجب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10-14</w:t>
                  </w:r>
                </w:p>
              </w:tc>
              <w:tc>
                <w:tcPr>
                  <w:tcW w:w="1642" w:type="dxa"/>
                </w:tcPr>
                <w:p w:rsidR="00B052F6" w:rsidRPr="00CD4FC3" w:rsidRDefault="00A06D78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الثاني عشر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387581" w:rsidRDefault="001D6F1F" w:rsidP="0088129E">
                  <w:pPr>
                    <w:pStyle w:val="ps1Cha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Moodle</w:t>
                  </w:r>
                </w:p>
              </w:tc>
            </w:tr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برزنتيشن</w:t>
                  </w:r>
                  <w:proofErr w:type="spellEnd"/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507465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  <w:r w:rsidR="00387581">
                    <w:rPr>
                      <w:rFonts w:hint="cs"/>
                      <w:rtl/>
                    </w:rPr>
                    <w:t>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1-14</w:t>
                  </w:r>
                </w:p>
              </w:tc>
              <w:tc>
                <w:tcPr>
                  <w:tcW w:w="1642" w:type="dxa"/>
                </w:tcPr>
                <w:p w:rsidR="00B052F6" w:rsidRPr="00CD4FC3" w:rsidRDefault="00A06D78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1-14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387581" w:rsidRDefault="00507465" w:rsidP="0088129E">
                  <w:pPr>
                    <w:pStyle w:val="ps1Char"/>
                    <w:rPr>
                      <w:rFonts w:hint="cs"/>
                      <w:rtl/>
                      <w:lang w:val="en-US"/>
                    </w:rPr>
                  </w:pPr>
                  <w:r>
                    <w:rPr>
                      <w:rFonts w:hint="cs"/>
                      <w:rtl/>
                      <w:lang w:val="en-US"/>
                    </w:rPr>
                    <w:t>وجاهي</w:t>
                  </w:r>
                </w:p>
              </w:tc>
            </w:tr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امتحان نهائي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507465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  <w:r w:rsidR="00387581">
                    <w:rPr>
                      <w:rFonts w:hint="cs"/>
                      <w:rtl/>
                    </w:rPr>
                    <w:t>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1-14</w:t>
                  </w:r>
                </w:p>
              </w:tc>
              <w:tc>
                <w:tcPr>
                  <w:tcW w:w="1642" w:type="dxa"/>
                </w:tcPr>
                <w:p w:rsidR="00B052F6" w:rsidRPr="00CD4FC3" w:rsidRDefault="00A06D78" w:rsidP="00C81EF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1-</w:t>
                  </w:r>
                  <w:r w:rsidR="00C81EFE">
                    <w:rPr>
                      <w:rFonts w:hint="cs"/>
                      <w:rtl/>
                    </w:rPr>
                    <w:t>12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14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وجاهي</w:t>
                  </w:r>
                </w:p>
              </w:tc>
            </w:tr>
            <w:tr w:rsidR="00B052F6" w:rsidRPr="00CD4FC3" w:rsidTr="00736B6B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88129E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387581" w:rsidRPr="00CD4FC3" w:rsidTr="00736B6B">
              <w:trPr>
                <w:jc w:val="center"/>
              </w:trPr>
              <w:tc>
                <w:tcPr>
                  <w:tcW w:w="1641" w:type="dxa"/>
                  <w:vMerge w:val="restart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المجموع</w:t>
                  </w:r>
                </w:p>
              </w:tc>
              <w:tc>
                <w:tcPr>
                  <w:tcW w:w="1641" w:type="dxa"/>
                  <w:vMerge w:val="restart"/>
                  <w:shd w:val="clear" w:color="auto" w:fill="auto"/>
                </w:tcPr>
                <w:p w:rsidR="00387581" w:rsidRPr="00CD4FC3" w:rsidRDefault="00387581" w:rsidP="00387581">
                  <w:pPr>
                    <w:pStyle w:val="ps1Char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100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387581" w:rsidRPr="00CD4FC3" w:rsidTr="00736B6B">
              <w:trPr>
                <w:jc w:val="center"/>
              </w:trPr>
              <w:tc>
                <w:tcPr>
                  <w:tcW w:w="1641" w:type="dxa"/>
                  <w:vMerge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1" w:type="dxa"/>
                  <w:vMerge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387581" w:rsidRPr="00CD4FC3" w:rsidRDefault="00387581" w:rsidP="0088129E">
                  <w:pPr>
                    <w:pStyle w:val="ps1Char"/>
                    <w:rPr>
                      <w:rtl/>
                    </w:rPr>
                  </w:pPr>
                </w:p>
              </w:tc>
            </w:tr>
          </w:tbl>
          <w:p w:rsidR="00B052F6" w:rsidRPr="00FE6762" w:rsidRDefault="00B052F6" w:rsidP="0088129E">
            <w:pPr>
              <w:pStyle w:val="ps1Char"/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:rsidTr="00736B6B">
        <w:tc>
          <w:tcPr>
            <w:tcW w:w="9900" w:type="dxa"/>
            <w:shd w:val="clear" w:color="auto" w:fill="auto"/>
          </w:tcPr>
          <w:p w:rsidR="00B052F6" w:rsidRDefault="00B052F6" w:rsidP="0088129E">
            <w:pPr>
              <w:pStyle w:val="ps1Char"/>
            </w:pPr>
            <w:r>
              <w:rPr>
                <w:rFonts w:hint="cs"/>
                <w:rtl/>
              </w:rPr>
              <w:t>على الطالب أن يمتلك</w:t>
            </w:r>
            <w:r w:rsidRPr="00CD4FC3">
              <w:rPr>
                <w:rFonts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:rsidR="00B052F6" w:rsidRDefault="00B052F6" w:rsidP="0088129E">
            <w:pPr>
              <w:pStyle w:val="ps1Char"/>
            </w:pPr>
          </w:p>
          <w:p w:rsidR="00B052F6" w:rsidRPr="00CD4FC3" w:rsidRDefault="00B052F6" w:rsidP="0088129E">
            <w:pPr>
              <w:pStyle w:val="ps1Char"/>
              <w:rPr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052F6" w:rsidRPr="00FE6762" w:rsidTr="00736B6B">
        <w:trPr>
          <w:jc w:val="center"/>
        </w:trPr>
        <w:tc>
          <w:tcPr>
            <w:tcW w:w="9892" w:type="dxa"/>
          </w:tcPr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>أ- سياسة الحضور والغياب</w:t>
            </w:r>
            <w:r w:rsidR="00736B6B" w:rsidRPr="008857D5">
              <w:rPr>
                <w:rFonts w:ascii="Sakkal Majalla" w:hAnsi="Sakkal Majalla" w:cs="Sakkal Majalla"/>
                <w:bCs/>
                <w:rtl/>
              </w:rPr>
              <w:t xml:space="preserve">: لا يسمح للطالب تجاوز غياباته في </w:t>
            </w:r>
            <w:r w:rsidR="00736B6B" w:rsidRPr="008857D5">
              <w:rPr>
                <w:rFonts w:ascii="Sakkal Majalla" w:hAnsi="Sakkal Majalla" w:cs="Sakkal Majalla" w:hint="cs"/>
                <w:bCs/>
                <w:rtl/>
              </w:rPr>
              <w:t>المادة،</w:t>
            </w:r>
            <w:r w:rsidR="00736B6B" w:rsidRPr="008857D5">
              <w:rPr>
                <w:rFonts w:ascii="Sakkal Majalla" w:hAnsi="Sakkal Majalla" w:cs="Sakkal Majalla"/>
                <w:bCs/>
                <w:rtl/>
              </w:rPr>
              <w:t xml:space="preserve"> وإذا تجاوز ذلك ي</w:t>
            </w:r>
            <w:r w:rsidR="00736B6B" w:rsidRPr="008857D5">
              <w:rPr>
                <w:rFonts w:ascii="Sakkal Majalla" w:hAnsi="Sakkal Majalla" w:cs="Sakkal Majalla" w:hint="cs"/>
                <w:bCs/>
                <w:rtl/>
              </w:rPr>
              <w:t>حرم الطالب</w:t>
            </w:r>
            <w:r w:rsidR="00736B6B" w:rsidRPr="008857D5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="00736B6B" w:rsidRPr="008857D5">
              <w:rPr>
                <w:rFonts w:ascii="Sakkal Majalla" w:hAnsi="Sakkal Majalla" w:cs="Sakkal Majalla" w:hint="cs"/>
                <w:bCs/>
                <w:rtl/>
              </w:rPr>
              <w:t>من الدوام</w:t>
            </w:r>
            <w:r w:rsidR="00736B6B" w:rsidRPr="008857D5">
              <w:rPr>
                <w:rFonts w:ascii="Sakkal Majalla" w:hAnsi="Sakkal Majalla" w:cs="Sakkal Majalla"/>
                <w:bCs/>
                <w:rtl/>
              </w:rPr>
              <w:t>.</w:t>
            </w:r>
          </w:p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 xml:space="preserve">ب-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الغياب عن الامتحانات وتسليم الواجبات في الوقت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>المحدد: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 غير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مسموح الغياب عن الامتحان وإذا تغيب الطالب لظرف قاهر فإنني أعيد له الامتحان في وقت لاحق،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وعلى الطالب تسليم واجباته في الوقت المحدد.</w:t>
            </w:r>
          </w:p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>ج- إجراءات السلامة والصحة</w:t>
            </w:r>
            <w:r w:rsidR="00736B6B" w:rsidRPr="008857D5">
              <w:rPr>
                <w:rFonts w:ascii="Sakkal Majalla" w:hAnsi="Sakkal Majalla" w:cs="Sakkal Majalla" w:hint="cs"/>
                <w:bCs/>
                <w:rtl/>
              </w:rPr>
              <w:t xml:space="preserve">: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لا توجد مخاطر على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السلامة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العامة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والصحة في المادة.</w:t>
            </w:r>
          </w:p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 xml:space="preserve">د- الغش والخروج عن النظام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>الصفي: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 تطبق على الطالب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>المخالف لمدونة السلوك الطلابي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>نظام التأديب الموضوع من قبل الجامعة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.</w:t>
            </w:r>
          </w:p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 xml:space="preserve">ه- </w:t>
            </w:r>
            <w:r w:rsidR="008857D5" w:rsidRPr="008857D5">
              <w:rPr>
                <w:rFonts w:ascii="Sakkal Majalla" w:hAnsi="Sakkal Majalla" w:cs="Sakkal Majalla"/>
                <w:bCs/>
              </w:rPr>
              <w:t> 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إعطاء الدرجات: ت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علق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 xml:space="preserve">الدرجات 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على لوحة الإعلانات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في الوقت المحدد، أما الدرجات بشكلها النهائي فلا تعطى للطالب إلا من خلال موقع الجامعة.</w:t>
            </w:r>
          </w:p>
          <w:p w:rsidR="00B052F6" w:rsidRPr="008857D5" w:rsidRDefault="00B052F6" w:rsidP="008857D5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8857D5">
              <w:rPr>
                <w:rFonts w:ascii="Sakkal Majalla" w:hAnsi="Sakkal Majalla" w:cs="Sakkal Majalla"/>
                <w:bCs/>
                <w:rtl/>
              </w:rPr>
              <w:t xml:space="preserve">و- 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الخدمات المتوفرة بالجامعة والتي تسهم في دراسة المادة: ت</w:t>
            </w:r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وفر القاعة المناسبة لتدريس المادة، وتوفر المصادر والمراجع التي تساعد الطالب على </w:t>
            </w:r>
            <w:proofErr w:type="spellStart"/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>انجاز</w:t>
            </w:r>
            <w:proofErr w:type="spellEnd"/>
            <w:r w:rsidR="008857D5" w:rsidRPr="008857D5">
              <w:rPr>
                <w:rFonts w:ascii="Sakkal Majalla" w:hAnsi="Sakkal Majalla" w:cs="Sakkal Majalla" w:hint="cs"/>
                <w:bCs/>
                <w:rtl/>
              </w:rPr>
              <w:t xml:space="preserve"> ما هو مطلوب في هذه المادة</w:t>
            </w:r>
            <w:r w:rsidR="008857D5" w:rsidRPr="008857D5">
              <w:rPr>
                <w:rFonts w:ascii="Sakkal Majalla" w:hAnsi="Sakkal Majalla" w:cs="Sakkal Majalla"/>
                <w:bCs/>
                <w:rtl/>
              </w:rPr>
              <w:t>.</w:t>
            </w: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:rsidTr="00736B6B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Pr="001D6F1F" w:rsidRDefault="00B052F6" w:rsidP="001D6F1F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1D6F1F">
              <w:rPr>
                <w:rFonts w:ascii="Sakkal Majalla" w:hAnsi="Sakkal Majalla" w:cs="Sakkal Majalla"/>
                <w:bCs/>
                <w:rtl/>
              </w:rPr>
              <w:t>أ-  الكتب المطلوبة، والقراءات والمواد السمعية والبصرية المخصصة:</w:t>
            </w:r>
          </w:p>
          <w:p w:rsidR="00B052F6" w:rsidRPr="001D6F1F" w:rsidRDefault="00B052F6" w:rsidP="001D6F1F">
            <w:pPr>
              <w:bidi/>
              <w:spacing w:before="80" w:line="240" w:lineRule="auto"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  <w:p w:rsidR="00B052F6" w:rsidRPr="001D6F1F" w:rsidRDefault="00B052F6" w:rsidP="001D6F1F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1D6F1F">
              <w:rPr>
                <w:rFonts w:ascii="Sakkal Majalla" w:hAnsi="Sakkal Majalla" w:cs="Sakkal Majalla"/>
                <w:bCs/>
                <w:rtl/>
              </w:rPr>
              <w:lastRenderedPageBreak/>
              <w:t xml:space="preserve">ب-  الكتب </w:t>
            </w:r>
            <w:proofErr w:type="spellStart"/>
            <w:r w:rsidRPr="001D6F1F">
              <w:rPr>
                <w:rFonts w:ascii="Sakkal Majalla" w:hAnsi="Sakkal Majalla" w:cs="Sakkal Majalla"/>
                <w:bCs/>
                <w:rtl/>
              </w:rPr>
              <w:t>الموصى</w:t>
            </w:r>
            <w:proofErr w:type="spellEnd"/>
            <w:r w:rsidRPr="001D6F1F">
              <w:rPr>
                <w:rFonts w:ascii="Sakkal Majalla" w:hAnsi="Sakkal Majalla" w:cs="Sakkal Majalla"/>
                <w:bCs/>
                <w:rtl/>
              </w:rPr>
              <w:t xml:space="preserve"> بها، وغيرها من المواد التعليمية الورقية والإلكترونية.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rtl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تاريخ المسرح في ثلاثة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الأف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سنه،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شلدون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تشيني،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ت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دريني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خشبه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فن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المسرح جـ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1 + جـ 2 , أوديت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أصلان،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ترجمة ساميه أحمد أسعد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المسرحية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العالمية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جـ1 + جـ2 + جـ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3،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الاردايس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نيكول،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ت محمود حامد شوكت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فن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المسرحية،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فرد ب. </w:t>
            </w:r>
            <w:proofErr w:type="spellStart"/>
            <w:proofErr w:type="gramStart"/>
            <w:r w:rsidRPr="007B1BEC">
              <w:rPr>
                <w:rFonts w:ascii="Sakkal Majalla" w:hAnsi="Sakkal Majalla" w:cs="Sakkal Majalla"/>
                <w:bCs/>
                <w:rtl/>
              </w:rPr>
              <w:t>ميليت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،</w:t>
            </w:r>
            <w:proofErr w:type="gram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ت صدقي حطاب , 1966 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تاريخ المسرح عبر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العصور،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مجيد صالح بك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دار الثقافة للنشر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ط1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1422هـ - 2002م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اليونان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والرومان،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حسين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الشيخ،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دار المعرفة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الجامعية،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دط</w:t>
            </w:r>
            <w:proofErr w:type="spellEnd"/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، </w:t>
            </w:r>
            <w:r w:rsidRPr="007B1BEC">
              <w:rPr>
                <w:rFonts w:ascii="Sakkal Majalla" w:hAnsi="Sakkal Majalla" w:cs="Sakkal Majalla"/>
                <w:bCs/>
                <w:rtl/>
              </w:rPr>
              <w:t>2003م.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لويس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فارجاس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: المرشد إلى فن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المسرح،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ترجمة احمد سلامة محمد</w:t>
            </w:r>
          </w:p>
          <w:p w:rsidR="007B1BEC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</w:rPr>
            </w:pPr>
            <w:r w:rsidRPr="007B1BEC">
              <w:rPr>
                <w:rFonts w:ascii="Sakkal Majalla" w:hAnsi="Sakkal Majalla" w:cs="Sakkal Majalla" w:hint="cs"/>
                <w:bCs/>
                <w:rtl/>
              </w:rPr>
              <w:t xml:space="preserve">  - 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تاريخ المسرح جـ1 + جـ 2 + جـ 3 + جـ </w:t>
            </w:r>
            <w:r w:rsidRPr="007B1BEC">
              <w:rPr>
                <w:rFonts w:ascii="Sakkal Majalla" w:hAnsi="Sakkal Majalla" w:cs="Sakkal Majalla" w:hint="cs"/>
                <w:bCs/>
                <w:rtl/>
              </w:rPr>
              <w:t>4،</w:t>
            </w:r>
            <w:r w:rsidRPr="007B1BEC">
              <w:rPr>
                <w:rFonts w:ascii="Sakkal Majalla" w:hAnsi="Sakkal Majalla" w:cs="Sakkal Majalla"/>
                <w:bCs/>
                <w:rtl/>
              </w:rPr>
              <w:t xml:space="preserve"> فيتو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باندولفي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، ترجمة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الياس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 xml:space="preserve"> </w:t>
            </w:r>
            <w:proofErr w:type="spellStart"/>
            <w:r w:rsidRPr="007B1BEC">
              <w:rPr>
                <w:rFonts w:ascii="Sakkal Majalla" w:hAnsi="Sakkal Majalla" w:cs="Sakkal Majalla"/>
                <w:bCs/>
                <w:rtl/>
              </w:rPr>
              <w:t>زحلاوي</w:t>
            </w:r>
            <w:proofErr w:type="spellEnd"/>
            <w:r w:rsidRPr="007B1BEC">
              <w:rPr>
                <w:rFonts w:ascii="Sakkal Majalla" w:hAnsi="Sakkal Majalla" w:cs="Sakkal Majalla"/>
                <w:bCs/>
                <w:rtl/>
              </w:rPr>
              <w:t>، 1985</w:t>
            </w:r>
          </w:p>
          <w:p w:rsidR="00A06D78" w:rsidRPr="007B1BEC" w:rsidRDefault="007B1BEC" w:rsidP="007B1BEC">
            <w:pPr>
              <w:bidi/>
              <w:spacing w:before="80" w:line="240" w:lineRule="auto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7B1BEC">
              <w:rPr>
                <w:rFonts w:ascii="Sakkal Majalla" w:hAnsi="Sakkal Majalla" w:cs="Sakkal Majalla"/>
                <w:bCs/>
                <w:sz w:val="24"/>
                <w:szCs w:val="24"/>
              </w:rPr>
              <w:t xml:space="preserve">- History of  the theatre ,Oscar G. </w:t>
            </w:r>
            <w:proofErr w:type="spellStart"/>
            <w:r w:rsidRPr="007B1BEC">
              <w:rPr>
                <w:rFonts w:ascii="Sakkal Majalla" w:hAnsi="Sakkal Majalla" w:cs="Sakkal Majalla"/>
                <w:bCs/>
                <w:sz w:val="24"/>
                <w:szCs w:val="24"/>
              </w:rPr>
              <w:t>brockett</w:t>
            </w:r>
            <w:proofErr w:type="spellEnd"/>
            <w:r w:rsidRPr="007B1BEC">
              <w:rPr>
                <w:rFonts w:ascii="Sakkal Majalla" w:hAnsi="Sakkal Majalla" w:cs="Sakkal Majalla"/>
                <w:bCs/>
                <w:sz w:val="24"/>
                <w:szCs w:val="24"/>
              </w:rPr>
              <w:t xml:space="preserve"> ,fifth edition ,1987</w:t>
            </w:r>
          </w:p>
        </w:tc>
      </w:tr>
    </w:tbl>
    <w:p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lastRenderedPageBreak/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B052F6">
        <w:tc>
          <w:tcPr>
            <w:tcW w:w="10080" w:type="dxa"/>
          </w:tcPr>
          <w:p w:rsidR="00B052F6" w:rsidRPr="00FE6762" w:rsidRDefault="00B052F6" w:rsidP="00736B6B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:rsidR="00B052F6" w:rsidRPr="00007A76" w:rsidRDefault="00B052F6" w:rsidP="009B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مدرس أو منسق المادة: </w:t>
      </w:r>
      <w:r w:rsidR="00A06D78">
        <w:rPr>
          <w:rFonts w:asciiTheme="majorBidi" w:eastAsiaTheme="majorEastAsia" w:hAnsiTheme="majorBidi" w:cstheme="majorBidi" w:hint="cs"/>
          <w:b/>
          <w:bCs/>
          <w:sz w:val="24"/>
          <w:szCs w:val="24"/>
          <w:u w:val="single"/>
          <w:rtl/>
        </w:rPr>
        <w:t xml:space="preserve">الدكتور عدنان </w:t>
      </w:r>
      <w:proofErr w:type="gramStart"/>
      <w:r w:rsidR="00A06D78">
        <w:rPr>
          <w:rFonts w:asciiTheme="majorBidi" w:eastAsiaTheme="majorEastAsia" w:hAnsiTheme="majorBidi" w:cstheme="majorBidi" w:hint="cs"/>
          <w:b/>
          <w:bCs/>
          <w:sz w:val="24"/>
          <w:szCs w:val="24"/>
          <w:u w:val="single"/>
          <w:rtl/>
        </w:rPr>
        <w:t xml:space="preserve">المشاقبة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التوقيع</w:t>
      </w:r>
      <w:proofErr w:type="gramEnd"/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: --------------------- - التاريخ: ---</w:t>
      </w:r>
      <w:r w:rsidR="009B322E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2022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</w:p>
    <w:p w:rsidR="00B052F6" w:rsidRPr="00007A76" w:rsidRDefault="00B052F6" w:rsidP="00A0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مقرر لجنة الخطة/ القسم: </w:t>
      </w:r>
      <w:r w:rsidR="00A06D78">
        <w:rPr>
          <w:rFonts w:asciiTheme="majorBidi" w:eastAsiaTheme="majorEastAsia" w:hAnsiTheme="majorBidi" w:cstheme="majorBidi" w:hint="cs"/>
          <w:b/>
          <w:bCs/>
          <w:sz w:val="24"/>
          <w:szCs w:val="24"/>
          <w:u w:val="single"/>
          <w:rtl/>
        </w:rPr>
        <w:t xml:space="preserve">الدكتور عدنان المشاقبة </w:t>
      </w:r>
      <w:r w:rsidR="00A06D78"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:rsidR="00B052F6" w:rsidRPr="00007A76" w:rsidRDefault="00B052F6" w:rsidP="00A0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رئيس القسم: </w:t>
      </w:r>
      <w:r w:rsidR="00A06D78">
        <w:rPr>
          <w:rFonts w:asciiTheme="majorBidi" w:eastAsiaTheme="majorEastAsia" w:hAnsiTheme="majorBidi" w:cstheme="majorBidi" w:hint="cs"/>
          <w:b/>
          <w:bCs/>
          <w:sz w:val="24"/>
          <w:szCs w:val="24"/>
          <w:u w:val="single"/>
          <w:rtl/>
        </w:rPr>
        <w:t xml:space="preserve">الدكتور عدنان المشاقبة </w:t>
      </w:r>
      <w:r w:rsidR="00A06D78"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 xml:space="preserve">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:rsidR="00736B6B" w:rsidRDefault="00736B6B" w:rsidP="00B052F6">
      <w:pPr>
        <w:bidi/>
      </w:pPr>
    </w:p>
    <w:sectPr w:rsidR="00736B6B" w:rsidSect="00E251F3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A3" w:rsidRDefault="004010A3" w:rsidP="00B052F6">
      <w:pPr>
        <w:spacing w:after="0" w:line="240" w:lineRule="auto"/>
      </w:pPr>
      <w:r>
        <w:separator/>
      </w:r>
    </w:p>
  </w:endnote>
  <w:endnote w:type="continuationSeparator" w:id="0">
    <w:p w:rsidR="004010A3" w:rsidRDefault="004010A3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A3" w:rsidRDefault="004010A3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Content>
      <w:p w:rsidR="004010A3" w:rsidRDefault="004010A3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:rsidR="004010A3" w:rsidRDefault="004010A3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A3" w:rsidRDefault="004010A3" w:rsidP="00B052F6">
      <w:pPr>
        <w:spacing w:after="0" w:line="240" w:lineRule="auto"/>
      </w:pPr>
      <w:r>
        <w:separator/>
      </w:r>
    </w:p>
  </w:footnote>
  <w:footnote w:type="continuationSeparator" w:id="0">
    <w:p w:rsidR="004010A3" w:rsidRDefault="004010A3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A3" w:rsidRDefault="004010A3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34195F">
      <w:rPr>
        <w:rFonts w:ascii="Sakkal Majalla" w:hAnsi="Sakkal Majalla" w:cs="Sakkal Majalla"/>
        <w:b/>
        <w:bCs/>
        <w:noProof/>
        <w:szCs w:val="28"/>
      </w:rPr>
      <w:t>15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11F93097" wp14:editId="1FC9CCF3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1BC853AE" wp14:editId="6F3F0609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10A3" w:rsidRDefault="004010A3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:rsidR="004010A3" w:rsidRPr="00FE6762" w:rsidRDefault="004010A3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:rsidR="004010A3" w:rsidRDefault="004010A3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042"/>
    <w:multiLevelType w:val="hybridMultilevel"/>
    <w:tmpl w:val="4E1ACE5A"/>
    <w:lvl w:ilvl="0" w:tplc="7CEAA9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5101"/>
    <w:multiLevelType w:val="hybridMultilevel"/>
    <w:tmpl w:val="9B047FAA"/>
    <w:lvl w:ilvl="0" w:tplc="416E728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F6"/>
    <w:rsid w:val="000459F2"/>
    <w:rsid w:val="0008392C"/>
    <w:rsid w:val="000867A5"/>
    <w:rsid w:val="000A46BE"/>
    <w:rsid w:val="000D6052"/>
    <w:rsid w:val="00100C70"/>
    <w:rsid w:val="00106377"/>
    <w:rsid w:val="00132307"/>
    <w:rsid w:val="00197239"/>
    <w:rsid w:val="001A4307"/>
    <w:rsid w:val="001D1C78"/>
    <w:rsid w:val="001D6F1F"/>
    <w:rsid w:val="002275DE"/>
    <w:rsid w:val="00245F66"/>
    <w:rsid w:val="0025670E"/>
    <w:rsid w:val="00260000"/>
    <w:rsid w:val="00270A8D"/>
    <w:rsid w:val="002856D1"/>
    <w:rsid w:val="00293C51"/>
    <w:rsid w:val="002B16F5"/>
    <w:rsid w:val="002C7B51"/>
    <w:rsid w:val="002D6583"/>
    <w:rsid w:val="00303F9E"/>
    <w:rsid w:val="0032547B"/>
    <w:rsid w:val="0034195F"/>
    <w:rsid w:val="00346129"/>
    <w:rsid w:val="00365C8A"/>
    <w:rsid w:val="00387581"/>
    <w:rsid w:val="003B4EEC"/>
    <w:rsid w:val="004010A3"/>
    <w:rsid w:val="00402E58"/>
    <w:rsid w:val="004172B4"/>
    <w:rsid w:val="00424D76"/>
    <w:rsid w:val="00427842"/>
    <w:rsid w:val="004337B7"/>
    <w:rsid w:val="00482396"/>
    <w:rsid w:val="004A421B"/>
    <w:rsid w:val="00507465"/>
    <w:rsid w:val="005105AB"/>
    <w:rsid w:val="0051791B"/>
    <w:rsid w:val="00535572"/>
    <w:rsid w:val="00537E7C"/>
    <w:rsid w:val="0059590F"/>
    <w:rsid w:val="005A344A"/>
    <w:rsid w:val="00637FA8"/>
    <w:rsid w:val="00656151"/>
    <w:rsid w:val="006605C1"/>
    <w:rsid w:val="006A589D"/>
    <w:rsid w:val="006F7243"/>
    <w:rsid w:val="007177F9"/>
    <w:rsid w:val="00736B6B"/>
    <w:rsid w:val="007B1BEC"/>
    <w:rsid w:val="007B7339"/>
    <w:rsid w:val="00812AED"/>
    <w:rsid w:val="00842EEF"/>
    <w:rsid w:val="0087007A"/>
    <w:rsid w:val="0088129E"/>
    <w:rsid w:val="008857D5"/>
    <w:rsid w:val="008865C0"/>
    <w:rsid w:val="00894DA0"/>
    <w:rsid w:val="0089759A"/>
    <w:rsid w:val="008A5BA2"/>
    <w:rsid w:val="009075FF"/>
    <w:rsid w:val="00907DAB"/>
    <w:rsid w:val="009168B8"/>
    <w:rsid w:val="00951620"/>
    <w:rsid w:val="00955DAD"/>
    <w:rsid w:val="009739CB"/>
    <w:rsid w:val="009B322E"/>
    <w:rsid w:val="009C5F8E"/>
    <w:rsid w:val="00A06D78"/>
    <w:rsid w:val="00A10F6B"/>
    <w:rsid w:val="00AA777D"/>
    <w:rsid w:val="00AB7D3B"/>
    <w:rsid w:val="00AE4414"/>
    <w:rsid w:val="00B01313"/>
    <w:rsid w:val="00B052F6"/>
    <w:rsid w:val="00B07CBE"/>
    <w:rsid w:val="00B25E84"/>
    <w:rsid w:val="00B50AEE"/>
    <w:rsid w:val="00BA7503"/>
    <w:rsid w:val="00BB5EE5"/>
    <w:rsid w:val="00BC3370"/>
    <w:rsid w:val="00BD0B71"/>
    <w:rsid w:val="00C450AF"/>
    <w:rsid w:val="00C81EFE"/>
    <w:rsid w:val="00C82A46"/>
    <w:rsid w:val="00C9017C"/>
    <w:rsid w:val="00C959E2"/>
    <w:rsid w:val="00C97D06"/>
    <w:rsid w:val="00CB766A"/>
    <w:rsid w:val="00CD5CA3"/>
    <w:rsid w:val="00D3170F"/>
    <w:rsid w:val="00D31B1B"/>
    <w:rsid w:val="00DA3516"/>
    <w:rsid w:val="00DE4AC4"/>
    <w:rsid w:val="00E11C3C"/>
    <w:rsid w:val="00E1286B"/>
    <w:rsid w:val="00E251F3"/>
    <w:rsid w:val="00E8144A"/>
    <w:rsid w:val="00ED15F5"/>
    <w:rsid w:val="00ED60D3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8F690C"/>
  <w15:docId w15:val="{E9E4610F-4234-4F1A-8420-8C9CE921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88129E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Theme="majorBidi" w:eastAsia="Times New Roman" w:hAnsiTheme="majorBidi" w:cstheme="majorBidi"/>
      <w:b/>
      <w:bCs/>
      <w:lang w:val="en-GB" w:bidi="ar-JO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88129E"/>
    <w:rPr>
      <w:rFonts w:asciiTheme="majorBidi" w:eastAsia="Times New Roman" w:hAnsiTheme="majorBidi" w:cstheme="majorBidi"/>
      <w:b/>
      <w:bCs/>
      <w:lang w:val="en-GB" w:bidi="ar-JO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7f1cd5f05c674baf734a94ecd69c3fb7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a2afa1dbe87246facd144c1e6ede64c0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4B0C-E0AB-4423-BC2B-8654720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8C863E-0C4D-4538-BF1C-922C9BB8B55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4c854669-c37d-4e1c-9895-ff9cd39da670"/>
    <ds:schemaRef ds:uri="http://schemas.microsoft.com/office/infopath/2007/PartnerControls"/>
    <ds:schemaRef ds:uri="45804768-7f68-44ad-8493-733ff8c0415e"/>
  </ds:schemaRefs>
</ds:datastoreItem>
</file>

<file path=customXml/itemProps5.xml><?xml version="1.0" encoding="utf-8"?>
<ds:datastoreItem xmlns:ds="http://schemas.openxmlformats.org/officeDocument/2006/customXml" ds:itemID="{4C8C8096-BA77-47ED-B9AA-E61C56F7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pc</cp:lastModifiedBy>
  <cp:revision>34</cp:revision>
  <cp:lastPrinted>2021-06-02T06:38:00Z</cp:lastPrinted>
  <dcterms:created xsi:type="dcterms:W3CDTF">2022-11-26T19:58:00Z</dcterms:created>
  <dcterms:modified xsi:type="dcterms:W3CDTF">2022-11-26T22:00:00Z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